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59" w:rsidRPr="00A43A59" w:rsidRDefault="00C24C26" w:rsidP="0036611E">
      <w:pPr>
        <w:pStyle w:val="NoSpacing1"/>
        <w:jc w:val="center"/>
        <w:rPr>
          <w:b/>
          <w:color w:val="0070C0"/>
          <w:sz w:val="28"/>
          <w:szCs w:val="28"/>
        </w:rPr>
      </w:pPr>
      <w:bookmarkStart w:id="0" w:name="Key3Specific"/>
      <w:r>
        <w:rPr>
          <w:b/>
          <w:color w:val="0070C0"/>
          <w:sz w:val="28"/>
          <w:szCs w:val="28"/>
        </w:rPr>
        <w:t>Commissioner</w:t>
      </w:r>
      <w:r w:rsidR="00A43A59" w:rsidRPr="00A43A59">
        <w:rPr>
          <w:b/>
          <w:color w:val="0070C0"/>
          <w:sz w:val="28"/>
          <w:szCs w:val="28"/>
        </w:rPr>
        <w:t xml:space="preserve"> Tools FAQ</w:t>
      </w:r>
    </w:p>
    <w:p w:rsidR="0036611E" w:rsidRDefault="0036611E" w:rsidP="0036611E">
      <w:pPr>
        <w:pStyle w:val="NoSpacing1"/>
      </w:pPr>
      <w:bookmarkStart w:id="1" w:name="OrganizationManager"/>
      <w:bookmarkEnd w:id="0"/>
    </w:p>
    <w:p w:rsidR="00313EAE" w:rsidRDefault="004341DE" w:rsidP="0036611E">
      <w:pPr>
        <w:pStyle w:val="NoSpacing1"/>
      </w:pPr>
      <w:r>
        <w:t xml:space="preserve">Please check the </w:t>
      </w:r>
      <w:r w:rsidR="00FA35CF">
        <w:t>commissioner</w:t>
      </w:r>
      <w:r w:rsidR="00FA35CF" w:rsidRPr="001478CE">
        <w:t>’s</w:t>
      </w:r>
      <w:r w:rsidR="00313EAE" w:rsidRPr="001478CE">
        <w:t xml:space="preserve"> </w:t>
      </w:r>
      <w:hyperlink r:id="rId11" w:history="1">
        <w:r w:rsidR="00313EAE" w:rsidRPr="001478CE">
          <w:rPr>
            <w:rStyle w:val="Hyperlink"/>
            <w:sz w:val="24"/>
          </w:rPr>
          <w:t>website</w:t>
        </w:r>
      </w:hyperlink>
      <w:r>
        <w:t xml:space="preserve"> regularly for the most up-to-</w:t>
      </w:r>
      <w:r w:rsidR="00313EAE" w:rsidRPr="001478CE">
        <w:t>date information.</w:t>
      </w:r>
      <w:r w:rsidR="007853AA">
        <w:t xml:space="preserve"> </w:t>
      </w:r>
    </w:p>
    <w:p w:rsidR="0036611E" w:rsidRPr="001478CE" w:rsidRDefault="0036611E" w:rsidP="0036611E">
      <w:pPr>
        <w:pStyle w:val="NoSpacing1"/>
      </w:pPr>
    </w:p>
    <w:p w:rsidR="00A43A59" w:rsidRDefault="00155E10" w:rsidP="00A43A59">
      <w:pPr>
        <w:rPr>
          <w:b/>
          <w:color w:val="4F81BD"/>
          <w:sz w:val="24"/>
        </w:rPr>
      </w:pPr>
      <w:r>
        <w:rPr>
          <w:b/>
          <w:color w:val="4F81BD"/>
          <w:sz w:val="24"/>
        </w:rPr>
        <w:t>GENERAL</w:t>
      </w:r>
      <w:r w:rsidR="00C24C26">
        <w:rPr>
          <w:b/>
          <w:color w:val="4F81BD"/>
          <w:sz w:val="24"/>
        </w:rPr>
        <w:t>:</w:t>
      </w:r>
    </w:p>
    <w:bookmarkEnd w:id="1"/>
    <w:p w:rsidR="00AF7CFD" w:rsidRPr="00155E10" w:rsidRDefault="00AF7CFD" w:rsidP="00AF7CFD">
      <w:pPr>
        <w:rPr>
          <w:b/>
        </w:rPr>
      </w:pPr>
      <w:r w:rsidRPr="00155E10">
        <w:rPr>
          <w:b/>
          <w:color w:val="4F81BD"/>
          <w:sz w:val="24"/>
        </w:rPr>
        <w:t xml:space="preserve">Q: </w:t>
      </w:r>
      <w:r w:rsidRPr="00155E10">
        <w:rPr>
          <w:b/>
        </w:rPr>
        <w:t>Who will have access to what</w:t>
      </w:r>
      <w:r w:rsidR="004341DE">
        <w:rPr>
          <w:b/>
        </w:rPr>
        <w:t>,</w:t>
      </w:r>
      <w:r w:rsidRPr="00155E10">
        <w:rPr>
          <w:b/>
        </w:rPr>
        <w:t xml:space="preserve"> and how is that determined?</w:t>
      </w:r>
    </w:p>
    <w:p w:rsidR="00AF7CFD" w:rsidRPr="00984401" w:rsidRDefault="00AF7CFD" w:rsidP="00AF7CFD">
      <w:pPr>
        <w:pBdr>
          <w:bottom w:val="single" w:sz="12" w:space="1" w:color="auto"/>
        </w:pBdr>
      </w:pPr>
      <w:r w:rsidRPr="0077383F">
        <w:rPr>
          <w:b/>
          <w:color w:val="FF0000"/>
          <w:sz w:val="24"/>
        </w:rPr>
        <w:t>A:</w:t>
      </w:r>
      <w:r w:rsidRPr="0077383F">
        <w:rPr>
          <w:color w:val="FF0000"/>
          <w:sz w:val="24"/>
        </w:rPr>
        <w:t xml:space="preserve"> </w:t>
      </w:r>
      <w:r w:rsidRPr="00C24C26">
        <w:t>Your access will be governed by the “natural context</w:t>
      </w:r>
      <w:r>
        <w:t>”</w:t>
      </w:r>
      <w:r w:rsidRPr="00C24C26">
        <w:t xml:space="preserve"> of the “highest level” commissioner type for which you are registered</w:t>
      </w:r>
      <w:r w:rsidRPr="00C24C26">
        <w:rPr>
          <w:i/>
        </w:rPr>
        <w:t>.</w:t>
      </w:r>
      <w:r w:rsidR="004341DE">
        <w:rPr>
          <w:i/>
        </w:rPr>
        <w:t xml:space="preserve"> </w:t>
      </w:r>
      <w:r>
        <w:t>U</w:t>
      </w:r>
      <w:r w:rsidRPr="00984401">
        <w:t>nit-serving professionals will</w:t>
      </w:r>
      <w:r>
        <w:t xml:space="preserve"> also</w:t>
      </w:r>
      <w:r w:rsidRPr="00984401">
        <w:t xml:space="preserve"> have access.</w:t>
      </w:r>
      <w:r w:rsidR="004341DE">
        <w:t xml:space="preserve"> </w:t>
      </w:r>
      <w:r w:rsidRPr="00984401">
        <w:t>They will be able to create contacts; however, these contacts will not count toward JTE scoring</w:t>
      </w:r>
      <w:r w:rsidR="004341DE">
        <w:t>,</w:t>
      </w:r>
      <w:r w:rsidRPr="00984401">
        <w:t xml:space="preserve"> which as confirmed with the JTE leadership team</w:t>
      </w:r>
      <w:r w:rsidR="004341DE">
        <w:t>,</w:t>
      </w:r>
      <w:r w:rsidRPr="00984401">
        <w:t xml:space="preserve"> “would defeat the purpose of building a volunteer commissioner c</w:t>
      </w:r>
      <w:r w:rsidR="004341DE">
        <w:t>orps if it were to count toward</w:t>
      </w:r>
      <w:r w:rsidRPr="00984401">
        <w:t xml:space="preserve"> JTE.” Council</w:t>
      </w:r>
      <w:r w:rsidR="005F0301">
        <w:t xml:space="preserve"> 2015</w:t>
      </w:r>
      <w:r w:rsidR="00672D81">
        <w:t xml:space="preserve"> JTE item 14</w:t>
      </w:r>
      <w:r w:rsidRPr="00984401">
        <w:t xml:space="preserve"> and </w:t>
      </w:r>
      <w:r w:rsidR="00672D81">
        <w:t>D</w:t>
      </w:r>
      <w:r w:rsidRPr="00984401">
        <w:t xml:space="preserve">istrict </w:t>
      </w:r>
      <w:r w:rsidR="005F0301">
        <w:t xml:space="preserve">2015 </w:t>
      </w:r>
      <w:r w:rsidRPr="00984401">
        <w:t>JTE item</w:t>
      </w:r>
      <w:r w:rsidR="007853AA">
        <w:t>s</w:t>
      </w:r>
      <w:r w:rsidRPr="00984401">
        <w:t xml:space="preserve"> </w:t>
      </w:r>
      <w:r w:rsidR="00672D81">
        <w:t>13</w:t>
      </w:r>
      <w:r w:rsidRPr="00984401">
        <w:t xml:space="preserve"> require the contacts be generated by registered commissioners</w:t>
      </w:r>
      <w:r w:rsidR="004341DE">
        <w:t>.</w:t>
      </w:r>
    </w:p>
    <w:p w:rsidR="00A43A59" w:rsidRPr="00155E10" w:rsidRDefault="00A43A59" w:rsidP="005F3507">
      <w:pPr>
        <w:keepNext/>
        <w:keepLines/>
        <w:rPr>
          <w:b/>
        </w:rPr>
      </w:pPr>
      <w:r w:rsidRPr="00155E10">
        <w:rPr>
          <w:b/>
          <w:color w:val="4F81BD"/>
          <w:sz w:val="24"/>
        </w:rPr>
        <w:t xml:space="preserve">Q: </w:t>
      </w:r>
      <w:r w:rsidR="00C24C26" w:rsidRPr="00155E10">
        <w:rPr>
          <w:b/>
        </w:rPr>
        <w:t>What are the browser requirements for this tool</w:t>
      </w:r>
      <w:r w:rsidRPr="00155E10">
        <w:rPr>
          <w:b/>
        </w:rPr>
        <w:t>?</w:t>
      </w:r>
    </w:p>
    <w:p w:rsidR="00A43A59" w:rsidRDefault="00A43A59" w:rsidP="005F3507">
      <w:pPr>
        <w:keepNext/>
        <w:keepLines/>
        <w:pBdr>
          <w:bottom w:val="single" w:sz="12" w:space="1" w:color="auto"/>
        </w:pBdr>
      </w:pPr>
      <w:r w:rsidRPr="0077383F">
        <w:rPr>
          <w:b/>
          <w:color w:val="FF0000"/>
          <w:sz w:val="24"/>
        </w:rPr>
        <w:t>A:</w:t>
      </w:r>
      <w:r w:rsidRPr="0077383F">
        <w:rPr>
          <w:color w:val="FF0000"/>
          <w:sz w:val="24"/>
        </w:rPr>
        <w:t xml:space="preserve"> </w:t>
      </w:r>
      <w:r w:rsidR="00B134CC">
        <w:t>The tool is best experienced using the latest version of Google Chrome, or Mozilla Firefox.  Also works with the latest version of Safari and Internet Explorer (v11).  Older versions of IE are no longer supported</w:t>
      </w:r>
      <w:r w:rsidR="0036611E">
        <w:t>.</w:t>
      </w:r>
    </w:p>
    <w:p w:rsidR="008E4C12" w:rsidRPr="00794C2C" w:rsidRDefault="008E4C12" w:rsidP="00794C2C">
      <w:pPr>
        <w:rPr>
          <w:b/>
        </w:rPr>
      </w:pPr>
      <w:r w:rsidRPr="00794C2C">
        <w:rPr>
          <w:b/>
          <w:color w:val="4F81BD"/>
          <w:sz w:val="24"/>
        </w:rPr>
        <w:t>Q:</w:t>
      </w:r>
      <w:r>
        <w:rPr>
          <w:color w:val="1F497D"/>
        </w:rPr>
        <w:t xml:space="preserve"> </w:t>
      </w:r>
      <w:r w:rsidRPr="00794C2C">
        <w:rPr>
          <w:b/>
        </w:rPr>
        <w:t>Will Commissioner Tools be mobi friendly?</w:t>
      </w:r>
    </w:p>
    <w:p w:rsidR="008E4C12" w:rsidRPr="00E13F3C" w:rsidRDefault="008E4C12" w:rsidP="00794C2C">
      <w:pPr>
        <w:pBdr>
          <w:bottom w:val="single" w:sz="12" w:space="1" w:color="auto"/>
        </w:pBdr>
      </w:pPr>
      <w:r w:rsidRPr="00794C2C">
        <w:rPr>
          <w:b/>
          <w:color w:val="FF0000"/>
          <w:sz w:val="24"/>
        </w:rPr>
        <w:t>A:</w:t>
      </w:r>
      <w:r>
        <w:rPr>
          <w:color w:val="1F497D"/>
        </w:rPr>
        <w:t> </w:t>
      </w:r>
      <w:r w:rsidR="00B134CC">
        <w:t xml:space="preserve">An upgrade </w:t>
      </w:r>
      <w:r w:rsidR="00B134CC" w:rsidRPr="00B53737">
        <w:t>was implemented that now allows my.Scouting Tools to function correctly on iPads.  The tools work best using Chrome.  For Safari, you may need to change the settings and turn off popup blocker for the tools to work effectively</w:t>
      </w:r>
      <w:r w:rsidR="00B134CC">
        <w:t>.</w:t>
      </w:r>
    </w:p>
    <w:p w:rsidR="00B45CC7" w:rsidRPr="00794C2C" w:rsidRDefault="00564874" w:rsidP="00B45CC7">
      <w:pPr>
        <w:rPr>
          <w:b/>
        </w:rPr>
      </w:pPr>
      <w:bookmarkStart w:id="2" w:name="MemberManager"/>
      <w:r w:rsidRPr="00794C2C">
        <w:rPr>
          <w:b/>
          <w:color w:val="4F81BD"/>
          <w:sz w:val="24"/>
        </w:rPr>
        <w:t>Q:</w:t>
      </w:r>
      <w:r>
        <w:rPr>
          <w:color w:val="000000"/>
        </w:rPr>
        <w:t xml:space="preserve"> </w:t>
      </w:r>
      <w:r w:rsidR="00B45CC7" w:rsidRPr="00794C2C">
        <w:rPr>
          <w:b/>
        </w:rPr>
        <w:t>Will I be able to determine my council JTE score with Commissioner Tools?</w:t>
      </w:r>
    </w:p>
    <w:p w:rsidR="00984401" w:rsidRDefault="00564874" w:rsidP="00984401">
      <w:pPr>
        <w:pBdr>
          <w:bottom w:val="single" w:sz="12" w:space="1" w:color="auto"/>
        </w:pBdr>
      </w:pPr>
      <w:r w:rsidRPr="00794C2C">
        <w:rPr>
          <w:b/>
          <w:bCs/>
          <w:color w:val="FF0000"/>
        </w:rPr>
        <w:t xml:space="preserve">A: </w:t>
      </w:r>
      <w:r w:rsidR="00B45CC7" w:rsidRPr="00794C2C">
        <w:t>N</w:t>
      </w:r>
      <w:r w:rsidR="007853AA">
        <w:t>o.</w:t>
      </w:r>
      <w:r w:rsidR="00B45CC7" w:rsidRPr="00794C2C">
        <w:t xml:space="preserve"> Commissioner Tools is a robust program that was designed specifically to compl</w:t>
      </w:r>
      <w:r w:rsidR="007853AA">
        <w:t>e</w:t>
      </w:r>
      <w:r w:rsidR="00313EAE">
        <w:t>ment JTE but not replace it.</w:t>
      </w:r>
      <w:r w:rsidR="007853AA">
        <w:t xml:space="preserve"> </w:t>
      </w:r>
      <w:r w:rsidR="00B45CC7" w:rsidRPr="00794C2C">
        <w:t xml:space="preserve">For now, the council JTE score won’t be calculated by Commissioner Tools, but we will </w:t>
      </w:r>
      <w:r w:rsidR="007279E6" w:rsidRPr="0036611E">
        <w:rPr>
          <w:b/>
          <w:bCs/>
        </w:rPr>
        <w:t>continue</w:t>
      </w:r>
      <w:r w:rsidR="00B45CC7" w:rsidRPr="00794C2C">
        <w:t xml:space="preserve"> to improve the program and evaluate the feasibility of including the calculation in future releases.</w:t>
      </w:r>
      <w:r w:rsidR="00214B30" w:rsidDel="00214B30">
        <w:rPr>
          <w:color w:val="000000"/>
        </w:rPr>
        <w:t xml:space="preserve"> </w:t>
      </w:r>
    </w:p>
    <w:p w:rsidR="00577D18" w:rsidRDefault="00577D18" w:rsidP="00577D18">
      <w:pPr>
        <w:rPr>
          <w:b/>
          <w:color w:val="4F81BD"/>
          <w:sz w:val="24"/>
        </w:rPr>
      </w:pPr>
      <w:r>
        <w:rPr>
          <w:b/>
          <w:color w:val="4F81BD"/>
          <w:sz w:val="24"/>
        </w:rPr>
        <w:t>UVTS</w:t>
      </w:r>
      <w:r w:rsidR="0036611E">
        <w:rPr>
          <w:b/>
          <w:color w:val="4F81BD"/>
          <w:sz w:val="24"/>
        </w:rPr>
        <w:t xml:space="preserve"> HISTORY</w:t>
      </w:r>
      <w:r>
        <w:rPr>
          <w:b/>
          <w:color w:val="4F81BD"/>
          <w:sz w:val="24"/>
        </w:rPr>
        <w:t>:</w:t>
      </w:r>
    </w:p>
    <w:p w:rsidR="00577D18" w:rsidRPr="000C446D" w:rsidRDefault="00577D18" w:rsidP="00577D18">
      <w:pPr>
        <w:rPr>
          <w:b/>
        </w:rPr>
      </w:pPr>
      <w:r w:rsidRPr="000C446D">
        <w:rPr>
          <w:b/>
          <w:color w:val="4F81BD"/>
          <w:sz w:val="24"/>
        </w:rPr>
        <w:t xml:space="preserve">Q: </w:t>
      </w:r>
      <w:r w:rsidRPr="0089221E">
        <w:rPr>
          <w:b/>
        </w:rPr>
        <w:t>For JTE purposes (</w:t>
      </w:r>
      <w:r w:rsidR="005A3572">
        <w:rPr>
          <w:b/>
        </w:rPr>
        <w:t xml:space="preserve">2015 </w:t>
      </w:r>
      <w:r w:rsidRPr="0089221E">
        <w:rPr>
          <w:b/>
        </w:rPr>
        <w:t xml:space="preserve">council </w:t>
      </w:r>
      <w:r w:rsidR="005A3572">
        <w:rPr>
          <w:b/>
        </w:rPr>
        <w:t xml:space="preserve">item 14 </w:t>
      </w:r>
      <w:r w:rsidRPr="0089221E">
        <w:rPr>
          <w:b/>
        </w:rPr>
        <w:t>and</w:t>
      </w:r>
      <w:r w:rsidR="005A3572">
        <w:rPr>
          <w:b/>
        </w:rPr>
        <w:t xml:space="preserve"> 2015 </w:t>
      </w:r>
      <w:r w:rsidRPr="0089221E">
        <w:rPr>
          <w:b/>
        </w:rPr>
        <w:t>district JTE items</w:t>
      </w:r>
      <w:r w:rsidR="007853AA">
        <w:rPr>
          <w:b/>
        </w:rPr>
        <w:t xml:space="preserve"> </w:t>
      </w:r>
      <w:r w:rsidR="005A3572">
        <w:rPr>
          <w:b/>
        </w:rPr>
        <w:t>13</w:t>
      </w:r>
      <w:r w:rsidRPr="0089221E">
        <w:rPr>
          <w:b/>
        </w:rPr>
        <w:t>)</w:t>
      </w:r>
      <w:r w:rsidR="007853AA">
        <w:rPr>
          <w:b/>
        </w:rPr>
        <w:t>,</w:t>
      </w:r>
      <w:r w:rsidRPr="0089221E">
        <w:rPr>
          <w:b/>
        </w:rPr>
        <w:t xml:space="preserve"> will the system </w:t>
      </w:r>
      <w:r>
        <w:rPr>
          <w:b/>
        </w:rPr>
        <w:t>count</w:t>
      </w:r>
      <w:r w:rsidRPr="0089221E">
        <w:rPr>
          <w:b/>
        </w:rPr>
        <w:t xml:space="preserve"> commissioner UVTS visits and the commissioner-logged Unit Contacts in Commissioner Tools</w:t>
      </w:r>
      <w:r w:rsidRPr="000C446D">
        <w:rPr>
          <w:b/>
        </w:rPr>
        <w:t>?</w:t>
      </w:r>
    </w:p>
    <w:p w:rsidR="00577D18" w:rsidRDefault="00577D18" w:rsidP="00577D18">
      <w:pPr>
        <w:pBdr>
          <w:bottom w:val="single" w:sz="12" w:space="1" w:color="auto"/>
        </w:pBdr>
      </w:pPr>
      <w:r w:rsidRPr="0077383F">
        <w:rPr>
          <w:b/>
          <w:color w:val="FF0000"/>
          <w:sz w:val="24"/>
        </w:rPr>
        <w:t>A:</w:t>
      </w:r>
      <w:r w:rsidRPr="0077383F">
        <w:rPr>
          <w:color w:val="FF0000"/>
          <w:sz w:val="24"/>
        </w:rPr>
        <w:t xml:space="preserve"> </w:t>
      </w:r>
      <w:r w:rsidRPr="0089221E">
        <w:t xml:space="preserve">Yes, UVTS </w:t>
      </w:r>
      <w:r w:rsidR="0036611E">
        <w:t>data was uploaded to</w:t>
      </w:r>
      <w:r w:rsidRPr="0089221E">
        <w:t xml:space="preserve"> JTE </w:t>
      </w:r>
      <w:r w:rsidR="0036611E">
        <w:t>at the time your council switched to</w:t>
      </w:r>
      <w:r w:rsidRPr="0089221E">
        <w:t xml:space="preserve"> Commissioner Tools </w:t>
      </w:r>
      <w:r w:rsidR="0036611E">
        <w:t>and commissioner-logged contacts will continue to</w:t>
      </w:r>
      <w:r w:rsidRPr="0089221E">
        <w:t xml:space="preserve"> feed JTE.</w:t>
      </w:r>
      <w:r w:rsidR="007853AA">
        <w:t xml:space="preserve"> </w:t>
      </w:r>
    </w:p>
    <w:p w:rsidR="00577D18" w:rsidRPr="000C446D" w:rsidRDefault="00577D18" w:rsidP="00577D18">
      <w:pPr>
        <w:rPr>
          <w:b/>
        </w:rPr>
      </w:pPr>
      <w:r w:rsidRPr="000C446D">
        <w:rPr>
          <w:b/>
          <w:color w:val="4F81BD"/>
          <w:sz w:val="24"/>
        </w:rPr>
        <w:t xml:space="preserve">Q: </w:t>
      </w:r>
      <w:r w:rsidRPr="0089221E">
        <w:rPr>
          <w:b/>
        </w:rPr>
        <w:t xml:space="preserve">How </w:t>
      </w:r>
      <w:r>
        <w:rPr>
          <w:b/>
        </w:rPr>
        <w:t>do I access old UVTS data</w:t>
      </w:r>
      <w:r w:rsidRPr="000C446D">
        <w:rPr>
          <w:b/>
        </w:rPr>
        <w:t>?</w:t>
      </w:r>
    </w:p>
    <w:p w:rsidR="00577D18" w:rsidRDefault="00577D18" w:rsidP="00577D18">
      <w:pPr>
        <w:pBdr>
          <w:bottom w:val="single" w:sz="12" w:space="1" w:color="auto"/>
        </w:pBdr>
      </w:pPr>
      <w:r w:rsidRPr="0077383F">
        <w:rPr>
          <w:b/>
          <w:color w:val="FF0000"/>
          <w:sz w:val="24"/>
        </w:rPr>
        <w:t>A:</w:t>
      </w:r>
      <w:r w:rsidRPr="0077383F">
        <w:rPr>
          <w:color w:val="FF0000"/>
          <w:sz w:val="24"/>
        </w:rPr>
        <w:t xml:space="preserve"> </w:t>
      </w:r>
      <w:r w:rsidRPr="0089221E">
        <w:t xml:space="preserve">UVTS </w:t>
      </w:r>
      <w:r w:rsidR="00907A82">
        <w:t xml:space="preserve">has been </w:t>
      </w:r>
      <w:r w:rsidR="00FA35CF">
        <w:t>deactivated</w:t>
      </w:r>
      <w:r w:rsidR="00907A82">
        <w:t xml:space="preserve"> for all councils.   </w:t>
      </w:r>
      <w:r w:rsidRPr="0089221E">
        <w:t>Archived UVTS information is available in Commissioner Tools</w:t>
      </w:r>
      <w:r>
        <w:t xml:space="preserve"> using the Archive button on each unit’s landing page.</w:t>
      </w:r>
      <w:r w:rsidR="007853AA">
        <w:t xml:space="preserve"> </w:t>
      </w:r>
      <w:r>
        <w:t>Additionally</w:t>
      </w:r>
      <w:r w:rsidR="007853AA">
        <w:t>,</w:t>
      </w:r>
      <w:r>
        <w:t xml:space="preserve"> your council </w:t>
      </w:r>
      <w:r w:rsidR="00907A82">
        <w:t xml:space="preserve">was </w:t>
      </w:r>
      <w:r>
        <w:t>provided an electronic file with historical UVTS contacts information.</w:t>
      </w:r>
      <w:r w:rsidR="007853AA">
        <w:t xml:space="preserve"> </w:t>
      </w:r>
    </w:p>
    <w:p w:rsidR="00A43A59" w:rsidRDefault="00155E10" w:rsidP="00794C2C">
      <w:pPr>
        <w:rPr>
          <w:b/>
          <w:color w:val="4F81BD"/>
          <w:sz w:val="24"/>
        </w:rPr>
      </w:pPr>
      <w:r>
        <w:rPr>
          <w:b/>
          <w:color w:val="4F81BD"/>
          <w:sz w:val="24"/>
        </w:rPr>
        <w:t>UNIT ASSESSMENTS:</w:t>
      </w:r>
    </w:p>
    <w:bookmarkEnd w:id="2"/>
    <w:p w:rsidR="00A43A59" w:rsidRPr="00155E10" w:rsidRDefault="00A43A59" w:rsidP="00A43A59">
      <w:pPr>
        <w:rPr>
          <w:b/>
        </w:rPr>
      </w:pPr>
      <w:r w:rsidRPr="00155E10">
        <w:rPr>
          <w:b/>
          <w:color w:val="4F81BD"/>
          <w:sz w:val="24"/>
        </w:rPr>
        <w:t>Q</w:t>
      </w:r>
      <w:r w:rsidR="001B4429">
        <w:rPr>
          <w:b/>
          <w:color w:val="4F81BD"/>
          <w:sz w:val="24"/>
        </w:rPr>
        <w:t>:</w:t>
      </w:r>
      <w:r w:rsidRPr="00155E10">
        <w:rPr>
          <w:b/>
          <w:color w:val="4F81BD"/>
          <w:sz w:val="24"/>
        </w:rPr>
        <w:t xml:space="preserve"> </w:t>
      </w:r>
      <w:r w:rsidR="00155E10" w:rsidRPr="00155E10">
        <w:rPr>
          <w:b/>
        </w:rPr>
        <w:t>What is the purpose of the Detailed Unit Assessment</w:t>
      </w:r>
      <w:r w:rsidRPr="00155E10">
        <w:rPr>
          <w:b/>
        </w:rPr>
        <w:t>?</w:t>
      </w:r>
    </w:p>
    <w:p w:rsidR="00F05C3C" w:rsidRDefault="00A43A59" w:rsidP="00F05C3C">
      <w:pPr>
        <w:pStyle w:val="NoSpacing1"/>
      </w:pPr>
      <w:r w:rsidRPr="0077383F">
        <w:rPr>
          <w:b/>
          <w:color w:val="FF0000"/>
          <w:sz w:val="24"/>
        </w:rPr>
        <w:t>A:</w:t>
      </w:r>
      <w:r w:rsidR="00F05C3C">
        <w:t xml:space="preserve"> T</w:t>
      </w:r>
      <w:r w:rsidR="00155E10" w:rsidRPr="00155E10">
        <w:t xml:space="preserve">he Detailed Unit Assessment is a collaborative </w:t>
      </w:r>
      <w:r w:rsidR="00F05C3C">
        <w:t xml:space="preserve">effort by the </w:t>
      </w:r>
      <w:r w:rsidR="007853AA">
        <w:t>u</w:t>
      </w:r>
      <w:r w:rsidR="00F05C3C">
        <w:t>nit Key 3 and Commissioner to form</w:t>
      </w:r>
      <w:r w:rsidR="00155E10" w:rsidRPr="00155E10">
        <w:t xml:space="preserve"> the basis of a Unit Service Plan.</w:t>
      </w:r>
      <w:r w:rsidR="007853AA">
        <w:t xml:space="preserve"> </w:t>
      </w:r>
      <w:r w:rsidR="00155E10" w:rsidRPr="00155E10">
        <w:t>Usually completed only twice each year, a Detailed Unit Assessment includes</w:t>
      </w:r>
      <w:r w:rsidR="00F05C3C">
        <w:t>:</w:t>
      </w:r>
    </w:p>
    <w:p w:rsidR="00F05C3C" w:rsidRDefault="00F05C3C" w:rsidP="00F05C3C">
      <w:pPr>
        <w:pStyle w:val="NoSpacing1"/>
      </w:pPr>
    </w:p>
    <w:p w:rsidR="00F05C3C" w:rsidRDefault="009005F6" w:rsidP="00F05C3C">
      <w:pPr>
        <w:pStyle w:val="NoSpacing1"/>
        <w:numPr>
          <w:ilvl w:val="0"/>
          <w:numId w:val="3"/>
        </w:numPr>
      </w:pPr>
      <w:r>
        <w:t>Collaborative g</w:t>
      </w:r>
      <w:r w:rsidR="00155E10" w:rsidRPr="00155E10">
        <w:t xml:space="preserve">oals that respond to unit needs; </w:t>
      </w:r>
    </w:p>
    <w:p w:rsidR="00F05C3C" w:rsidRDefault="007853AA" w:rsidP="00F05C3C">
      <w:pPr>
        <w:pStyle w:val="NoSpacing1"/>
        <w:numPr>
          <w:ilvl w:val="0"/>
          <w:numId w:val="3"/>
        </w:numPr>
      </w:pPr>
      <w:r>
        <w:t>R</w:t>
      </w:r>
      <w:r w:rsidR="00155E10" w:rsidRPr="00155E10">
        <w:t xml:space="preserve">esources from within the unit, its charter organization, and the district operating committee; and </w:t>
      </w:r>
    </w:p>
    <w:p w:rsidR="00F05C3C" w:rsidRDefault="007853AA" w:rsidP="00F05C3C">
      <w:pPr>
        <w:pStyle w:val="NoSpacing1"/>
        <w:numPr>
          <w:ilvl w:val="0"/>
          <w:numId w:val="3"/>
        </w:numPr>
      </w:pPr>
      <w:r>
        <w:t>A</w:t>
      </w:r>
      <w:r w:rsidR="00155E10" w:rsidRPr="00155E10">
        <w:t>ccountability and target dates for fulfilling those goals.</w:t>
      </w:r>
      <w:r>
        <w:t xml:space="preserve"> </w:t>
      </w:r>
    </w:p>
    <w:p w:rsidR="00F05C3C" w:rsidRDefault="00F05C3C" w:rsidP="00F05C3C">
      <w:pPr>
        <w:pStyle w:val="NoSpacing1"/>
      </w:pPr>
    </w:p>
    <w:p w:rsidR="00A43A59" w:rsidRPr="00F05C3C" w:rsidRDefault="00155E10" w:rsidP="001478CE">
      <w:pPr>
        <w:pBdr>
          <w:bottom w:val="single" w:sz="12" w:space="1" w:color="auto"/>
        </w:pBdr>
      </w:pPr>
      <w:r w:rsidRPr="00155E10">
        <w:t>Through ongoing unit contacts</w:t>
      </w:r>
      <w:r w:rsidR="00476920">
        <w:t xml:space="preserve"> (</w:t>
      </w:r>
      <w:r w:rsidR="007853AA">
        <w:t>s</w:t>
      </w:r>
      <w:r w:rsidR="00476920">
        <w:t>imple assessments)</w:t>
      </w:r>
      <w:r w:rsidRPr="00155E10">
        <w:t>, commissioners capture periodic updates of the collaborative assessment of unit health and ensure the plan for improvement is moving forward.</w:t>
      </w:r>
      <w:r w:rsidR="007853AA">
        <w:t xml:space="preserve"> </w:t>
      </w:r>
      <w:r w:rsidRPr="00155E10">
        <w:t>Although JTE is fundamental to Commissioner Tools</w:t>
      </w:r>
      <w:r w:rsidR="007853AA">
        <w:t>’</w:t>
      </w:r>
      <w:r w:rsidRPr="00155E10">
        <w:t xml:space="preserve"> design, JTE terminology or metrics are intentionally NOT used in the Commissioner Tools.</w:t>
      </w:r>
      <w:r w:rsidR="007853AA">
        <w:t xml:space="preserve"> </w:t>
      </w:r>
      <w:r w:rsidRPr="00155E10">
        <w:t xml:space="preserve">This enables commissioners to help units implement a continuous improvement process </w:t>
      </w:r>
      <w:r w:rsidR="00F05C3C">
        <w:t>irrespective of</w:t>
      </w:r>
      <w:r w:rsidRPr="00155E10">
        <w:t xml:space="preserve"> the formal JTE process and record keeping. Once users become familiar with Commissioner Tools, they will find </w:t>
      </w:r>
      <w:r w:rsidR="00F05C3C">
        <w:t>the tool</w:t>
      </w:r>
      <w:r w:rsidRPr="00155E10">
        <w:t xml:space="preserve"> is fully supportive of JTE.</w:t>
      </w:r>
      <w:r w:rsidR="00A43A59">
        <w:t xml:space="preserve"> </w:t>
      </w:r>
    </w:p>
    <w:p w:rsidR="00AF7CFD" w:rsidRPr="00DB1C96" w:rsidRDefault="00AF7CFD" w:rsidP="00AF7CFD">
      <w:pPr>
        <w:rPr>
          <w:b/>
        </w:rPr>
      </w:pPr>
      <w:r w:rsidRPr="00DB1C96">
        <w:rPr>
          <w:b/>
          <w:color w:val="4F81BD"/>
          <w:sz w:val="24"/>
        </w:rPr>
        <w:t xml:space="preserve">Q: </w:t>
      </w:r>
      <w:r>
        <w:rPr>
          <w:b/>
        </w:rPr>
        <w:t>What is the Unit Service Plan</w:t>
      </w:r>
      <w:r w:rsidRPr="00DB1C96">
        <w:rPr>
          <w:b/>
        </w:rPr>
        <w:t>?</w:t>
      </w:r>
    </w:p>
    <w:p w:rsidR="00AF7CFD" w:rsidRDefault="00AF7CFD" w:rsidP="00AF7CFD">
      <w:pPr>
        <w:pStyle w:val="NoSpacing1"/>
      </w:pPr>
      <w:r w:rsidRPr="0077383F">
        <w:rPr>
          <w:b/>
          <w:color w:val="FF0000"/>
          <w:sz w:val="24"/>
        </w:rPr>
        <w:t>A:</w:t>
      </w:r>
      <w:r w:rsidRPr="0077383F">
        <w:rPr>
          <w:color w:val="FF0000"/>
          <w:sz w:val="24"/>
        </w:rPr>
        <w:t xml:space="preserve"> </w:t>
      </w:r>
      <w:r w:rsidRPr="00155E10">
        <w:t>Like Journey to Excellence (JTE), the Unit Service Plan is a key element of the design of Commissioner Tools</w:t>
      </w:r>
      <w:r>
        <w:t xml:space="preserve"> and</w:t>
      </w:r>
      <w:r w:rsidRPr="00155E10">
        <w:t xml:space="preserve"> is a better way to provide unit service. It supports all four elements of excellent unit service</w:t>
      </w:r>
      <w:r>
        <w:t>:</w:t>
      </w:r>
    </w:p>
    <w:p w:rsidR="00AF7CFD" w:rsidRDefault="00AF7CFD" w:rsidP="00AF7CFD">
      <w:pPr>
        <w:pStyle w:val="NoSpacing1"/>
      </w:pPr>
    </w:p>
    <w:p w:rsidR="00AF7CFD" w:rsidRDefault="00AF7CFD" w:rsidP="00AF7CFD">
      <w:pPr>
        <w:pStyle w:val="NoSpacing1"/>
        <w:numPr>
          <w:ilvl w:val="0"/>
          <w:numId w:val="2"/>
        </w:numPr>
      </w:pPr>
      <w:r w:rsidRPr="00155E10">
        <w:t xml:space="preserve">Supporting unit growth through the Journey to Excellence; </w:t>
      </w:r>
    </w:p>
    <w:p w:rsidR="00AF7CFD" w:rsidRDefault="00AF7CFD" w:rsidP="00AF7CFD">
      <w:pPr>
        <w:pStyle w:val="NoSpacing1"/>
        <w:numPr>
          <w:ilvl w:val="0"/>
          <w:numId w:val="2"/>
        </w:numPr>
      </w:pPr>
      <w:r w:rsidRPr="00155E10">
        <w:t xml:space="preserve">Contacting units and capturing their strengths and needs in Commissioner Tools; </w:t>
      </w:r>
    </w:p>
    <w:p w:rsidR="00AF7CFD" w:rsidRDefault="00AF7CFD" w:rsidP="00AF7CFD">
      <w:pPr>
        <w:pStyle w:val="NoSpacing1"/>
        <w:numPr>
          <w:ilvl w:val="0"/>
          <w:numId w:val="2"/>
        </w:numPr>
      </w:pPr>
      <w:r w:rsidRPr="00155E10">
        <w:t xml:space="preserve">Linking unit needs to district operating committee resources; </w:t>
      </w:r>
    </w:p>
    <w:p w:rsidR="00AF7CFD" w:rsidRPr="00155E10" w:rsidRDefault="00AF7CFD" w:rsidP="00AF7CFD">
      <w:pPr>
        <w:pStyle w:val="NoSpacing1"/>
        <w:numPr>
          <w:ilvl w:val="0"/>
          <w:numId w:val="2"/>
        </w:numPr>
      </w:pPr>
      <w:r w:rsidRPr="00155E10">
        <w:t>Supporting timely charter rene</w:t>
      </w:r>
      <w:r>
        <w:t>wal and o</w:t>
      </w:r>
      <w:r w:rsidRPr="00155E10">
        <w:t xml:space="preserve">ur approach to starting and sustaining high-performing units (detailed in the </w:t>
      </w:r>
      <w:r w:rsidRPr="00155E10">
        <w:rPr>
          <w:b/>
          <w:iCs/>
        </w:rPr>
        <w:t>Unit Performance Guide</w:t>
      </w:r>
      <w:r w:rsidRPr="00155E10">
        <w:t>).</w:t>
      </w:r>
    </w:p>
    <w:p w:rsidR="0036611E" w:rsidRDefault="0036611E" w:rsidP="0036611E">
      <w:pPr>
        <w:pStyle w:val="NoSpacing1"/>
      </w:pPr>
    </w:p>
    <w:p w:rsidR="00AF7CFD" w:rsidRDefault="00AF7CFD" w:rsidP="0036611E">
      <w:pPr>
        <w:pStyle w:val="NoSpacing1"/>
      </w:pPr>
      <w:r w:rsidRPr="00155E10">
        <w:t xml:space="preserve">Based upon a </w:t>
      </w:r>
      <w:r w:rsidRPr="00155E10">
        <w:rPr>
          <w:b/>
          <w:bCs/>
          <w:iCs/>
        </w:rPr>
        <w:t>collaborative</w:t>
      </w:r>
      <w:r w:rsidRPr="00155E10">
        <w:t xml:space="preserve"> assessment of unit health, commissioners develop a service plan that is </w:t>
      </w:r>
      <w:r w:rsidRPr="00155E10">
        <w:rPr>
          <w:b/>
          <w:bCs/>
          <w:iCs/>
        </w:rPr>
        <w:t>customized</w:t>
      </w:r>
      <w:r w:rsidRPr="00155E10">
        <w:t xml:space="preserve"> to respond to a unit’s strengths and needs and draws upon resources available within the unit, its charter partner, and through the district operating committee.</w:t>
      </w:r>
    </w:p>
    <w:p w:rsidR="0036611E" w:rsidRPr="00155E10" w:rsidRDefault="0036611E" w:rsidP="0036611E">
      <w:pPr>
        <w:pStyle w:val="NoSpacing1"/>
      </w:pPr>
    </w:p>
    <w:p w:rsidR="00AF7CFD" w:rsidRDefault="00AF7CFD" w:rsidP="00AF7CFD">
      <w:pPr>
        <w:pBdr>
          <w:bottom w:val="single" w:sz="12" w:space="1" w:color="auto"/>
        </w:pBdr>
      </w:pPr>
      <w:r w:rsidRPr="00155E10">
        <w:t>Through ongoing unit contacts, commissioners capture periodic updates of the collaborative assessment of unit health and ensure the plan for improvement is moving forward.</w:t>
      </w:r>
      <w:r w:rsidR="007853AA">
        <w:t xml:space="preserve"> </w:t>
      </w:r>
      <w:r>
        <w:t xml:space="preserve">Unit Service Plan information is located </w:t>
      </w:r>
      <w:hyperlink r:id="rId12" w:history="1">
        <w:r w:rsidRPr="00744502">
          <w:rPr>
            <w:rStyle w:val="Hyperlink"/>
          </w:rPr>
          <w:t>here</w:t>
        </w:r>
      </w:hyperlink>
      <w:r>
        <w:t>.</w:t>
      </w:r>
    </w:p>
    <w:p w:rsidR="00AF7CFD" w:rsidRPr="00DC3E2A" w:rsidRDefault="00AF7CFD" w:rsidP="00AF7CFD">
      <w:pPr>
        <w:rPr>
          <w:b/>
        </w:rPr>
      </w:pPr>
      <w:r w:rsidRPr="00DC3E2A">
        <w:rPr>
          <w:b/>
          <w:color w:val="4F81BD"/>
          <w:sz w:val="24"/>
        </w:rPr>
        <w:t xml:space="preserve">Q: </w:t>
      </w:r>
      <w:r w:rsidRPr="00DC3E2A">
        <w:rPr>
          <w:b/>
        </w:rPr>
        <w:t xml:space="preserve">When should a </w:t>
      </w:r>
      <w:r w:rsidR="007853AA">
        <w:rPr>
          <w:b/>
        </w:rPr>
        <w:t>s</w:t>
      </w:r>
      <w:r w:rsidRPr="00DC3E2A">
        <w:rPr>
          <w:b/>
        </w:rPr>
        <w:t xml:space="preserve">imple or </w:t>
      </w:r>
      <w:r w:rsidR="007853AA">
        <w:rPr>
          <w:b/>
        </w:rPr>
        <w:t>d</w:t>
      </w:r>
      <w:r w:rsidRPr="00DC3E2A">
        <w:rPr>
          <w:b/>
        </w:rPr>
        <w:t>etailed</w:t>
      </w:r>
      <w:r>
        <w:rPr>
          <w:b/>
        </w:rPr>
        <w:t xml:space="preserve"> contact </w:t>
      </w:r>
      <w:r w:rsidRPr="00DC3E2A">
        <w:rPr>
          <w:b/>
        </w:rPr>
        <w:t>assessment be used?</w:t>
      </w:r>
    </w:p>
    <w:p w:rsidR="005B6D84" w:rsidRDefault="00AF7CFD" w:rsidP="005B6D84">
      <w:pPr>
        <w:pBdr>
          <w:bottom w:val="single" w:sz="12" w:space="1" w:color="auto"/>
        </w:pBdr>
      </w:pPr>
      <w:r w:rsidRPr="0077383F">
        <w:rPr>
          <w:b/>
          <w:color w:val="FF0000"/>
          <w:sz w:val="24"/>
        </w:rPr>
        <w:t>A:</w:t>
      </w:r>
      <w:r w:rsidRPr="0077383F">
        <w:rPr>
          <w:color w:val="FF0000"/>
          <w:sz w:val="24"/>
        </w:rPr>
        <w:t xml:space="preserve"> </w:t>
      </w:r>
      <w:r w:rsidR="007853AA">
        <w:t>A s</w:t>
      </w:r>
      <w:r w:rsidRPr="00DC3E2A">
        <w:t>imple contact assessment (a commissioner’s update of the Unit Service Plan) can be used when there is routine contact or an update to a specific item of interest.</w:t>
      </w:r>
      <w:r w:rsidR="007853AA">
        <w:t xml:space="preserve"> </w:t>
      </w:r>
      <w:r w:rsidRPr="00DC3E2A">
        <w:t xml:space="preserve">Detailed contact assessments are recommended a </w:t>
      </w:r>
      <w:r w:rsidRPr="005B6D84">
        <w:rPr>
          <w:i/>
        </w:rPr>
        <w:t>minimum</w:t>
      </w:r>
      <w:r w:rsidRPr="00DC3E2A">
        <w:t xml:space="preserve"> of every 6 months, whenever there is a change in the </w:t>
      </w:r>
      <w:r w:rsidR="007853AA">
        <w:t>u</w:t>
      </w:r>
      <w:r w:rsidRPr="00DC3E2A">
        <w:t>nit Key 3, or the situation warrants.</w:t>
      </w:r>
      <w:r w:rsidRPr="000C2440">
        <w:t xml:space="preserve"> </w:t>
      </w:r>
    </w:p>
    <w:p w:rsidR="0036611E" w:rsidRDefault="0036611E">
      <w:pPr>
        <w:spacing w:after="0" w:line="240" w:lineRule="auto"/>
        <w:rPr>
          <w:b/>
          <w:color w:val="4F81BD"/>
          <w:sz w:val="24"/>
        </w:rPr>
      </w:pPr>
      <w:r>
        <w:rPr>
          <w:b/>
          <w:color w:val="4F81BD"/>
          <w:sz w:val="24"/>
        </w:rPr>
        <w:br w:type="page"/>
      </w:r>
    </w:p>
    <w:p w:rsidR="005F3507" w:rsidRPr="00DC3E2A" w:rsidRDefault="005F3507" w:rsidP="005F3507">
      <w:pPr>
        <w:rPr>
          <w:b/>
        </w:rPr>
      </w:pPr>
      <w:r w:rsidRPr="00DC3E2A">
        <w:rPr>
          <w:b/>
          <w:color w:val="4F81BD"/>
          <w:sz w:val="24"/>
        </w:rPr>
        <w:t xml:space="preserve">Q: </w:t>
      </w:r>
      <w:r>
        <w:rPr>
          <w:b/>
        </w:rPr>
        <w:t>How do I send a Detailed Unit Assessment and who does it go to</w:t>
      </w:r>
      <w:r w:rsidRPr="00DC3E2A">
        <w:rPr>
          <w:b/>
        </w:rPr>
        <w:t>?</w:t>
      </w:r>
    </w:p>
    <w:p w:rsidR="00A43A59" w:rsidRDefault="00A43A59" w:rsidP="00A43A59">
      <w:pPr>
        <w:pBdr>
          <w:bottom w:val="single" w:sz="12" w:space="1" w:color="auto"/>
        </w:pBdr>
      </w:pPr>
      <w:r w:rsidRPr="0077383F">
        <w:rPr>
          <w:b/>
          <w:color w:val="FF0000"/>
          <w:sz w:val="24"/>
        </w:rPr>
        <w:t>A:</w:t>
      </w:r>
      <w:r w:rsidRPr="0077383F">
        <w:rPr>
          <w:color w:val="FF0000"/>
          <w:sz w:val="24"/>
        </w:rPr>
        <w:t xml:space="preserve"> </w:t>
      </w:r>
      <w:r w:rsidR="00F05C3C">
        <w:t>You must select a future date to send a Detailed Unit Assessment.</w:t>
      </w:r>
      <w:r w:rsidR="007853AA">
        <w:t xml:space="preserve"> </w:t>
      </w:r>
      <w:r w:rsidR="00F05C3C">
        <w:t>A</w:t>
      </w:r>
      <w:r w:rsidR="00DC3E2A" w:rsidRPr="00DC3E2A">
        <w:t xml:space="preserve">n </w:t>
      </w:r>
      <w:r w:rsidR="00DC3E2A" w:rsidRPr="00DC3E2A">
        <w:rPr>
          <w:u w:val="single"/>
        </w:rPr>
        <w:t>option</w:t>
      </w:r>
      <w:r w:rsidR="00DC3E2A" w:rsidRPr="00DC3E2A">
        <w:t xml:space="preserve"> </w:t>
      </w:r>
      <w:r w:rsidR="00DC3E2A">
        <w:t xml:space="preserve">appears </w:t>
      </w:r>
      <w:r w:rsidR="00DC3E2A" w:rsidRPr="00DC3E2A">
        <w:t>to</w:t>
      </w:r>
      <w:r w:rsidR="00F05C3C">
        <w:t xml:space="preserve"> select and</w:t>
      </w:r>
      <w:r w:rsidR="00DC3E2A" w:rsidRPr="00DC3E2A">
        <w:t xml:space="preserve"> send the detailed Unit Assessment to the Unit Key 3.</w:t>
      </w:r>
      <w:r w:rsidR="007853AA">
        <w:t xml:space="preserve"> </w:t>
      </w:r>
      <w:r w:rsidR="00DC3E2A" w:rsidRPr="00DC3E2A">
        <w:t>You can also add one additional “copy to” email address. The commissioner sendi</w:t>
      </w:r>
      <w:r w:rsidR="007853AA">
        <w:t>ng the assessment will be blind-</w:t>
      </w:r>
      <w:r w:rsidR="00DC3E2A" w:rsidRPr="00DC3E2A">
        <w:t>copied.</w:t>
      </w:r>
    </w:p>
    <w:p w:rsidR="00890B7A" w:rsidRPr="00155E10" w:rsidRDefault="00890B7A" w:rsidP="005F3507">
      <w:pPr>
        <w:keepNext/>
        <w:keepLines/>
        <w:rPr>
          <w:b/>
        </w:rPr>
      </w:pPr>
      <w:r w:rsidRPr="00155E10">
        <w:rPr>
          <w:b/>
          <w:color w:val="4F81BD"/>
          <w:sz w:val="24"/>
        </w:rPr>
        <w:t xml:space="preserve">Q: </w:t>
      </w:r>
      <w:r w:rsidRPr="00155E10">
        <w:rPr>
          <w:b/>
        </w:rPr>
        <w:t>What if I don’t have a computer or Internet is not available?</w:t>
      </w:r>
    </w:p>
    <w:p w:rsidR="0036611E" w:rsidRDefault="00890B7A" w:rsidP="0036611E">
      <w:pPr>
        <w:pBdr>
          <w:bottom w:val="single" w:sz="12" w:space="1" w:color="auto"/>
        </w:pBdr>
      </w:pPr>
      <w:r w:rsidRPr="0077383F">
        <w:rPr>
          <w:b/>
          <w:color w:val="FF0000"/>
          <w:sz w:val="24"/>
        </w:rPr>
        <w:t>A:</w:t>
      </w:r>
      <w:r w:rsidRPr="0077383F">
        <w:rPr>
          <w:color w:val="FF0000"/>
          <w:sz w:val="24"/>
        </w:rPr>
        <w:t xml:space="preserve"> </w:t>
      </w:r>
      <w:r w:rsidR="007853AA">
        <w:t>Pre</w:t>
      </w:r>
      <w:r w:rsidRPr="00984401">
        <w:t>print a blank Commissioner Detailed</w:t>
      </w:r>
      <w:r w:rsidR="007853AA">
        <w:t xml:space="preserve"> </w:t>
      </w:r>
      <w:r w:rsidRPr="00984401">
        <w:t>Assessment form and fill it out manually to whatever extent desired.</w:t>
      </w:r>
      <w:r w:rsidR="007853AA">
        <w:t xml:space="preserve"> </w:t>
      </w:r>
      <w:r w:rsidRPr="00984401">
        <w:t>When comp</w:t>
      </w:r>
      <w:r>
        <w:t>lete, have a commissioner with I</w:t>
      </w:r>
      <w:r w:rsidRPr="00984401">
        <w:t>nternet access transcribe the information into Commissioner Tools on your behalf</w:t>
      </w:r>
      <w:r w:rsidR="0036611E" w:rsidRPr="00DC3E2A">
        <w:t>.</w:t>
      </w:r>
      <w:r w:rsidR="0036611E" w:rsidRPr="000C2440">
        <w:t xml:space="preserve"> </w:t>
      </w:r>
    </w:p>
    <w:p w:rsidR="00DE1842" w:rsidRPr="00DC3E2A" w:rsidRDefault="00DE1842" w:rsidP="0036611E">
      <w:pPr>
        <w:keepNext/>
        <w:keepLines/>
        <w:pBdr>
          <w:bottom w:val="single" w:sz="12" w:space="0" w:color="auto"/>
        </w:pBdr>
        <w:rPr>
          <w:b/>
        </w:rPr>
      </w:pPr>
      <w:r w:rsidRPr="00DC3E2A">
        <w:rPr>
          <w:b/>
          <w:color w:val="4F81BD"/>
          <w:sz w:val="24"/>
        </w:rPr>
        <w:t xml:space="preserve">Q: </w:t>
      </w:r>
      <w:r w:rsidRPr="00DC3E2A">
        <w:rPr>
          <w:b/>
        </w:rPr>
        <w:t>How long does a unit have to complete a detailed Unit Assessment?</w:t>
      </w:r>
    </w:p>
    <w:p w:rsidR="00DE1842" w:rsidRDefault="00DE1842" w:rsidP="0036611E">
      <w:pPr>
        <w:keepNext/>
        <w:keepLines/>
        <w:pBdr>
          <w:bottom w:val="single" w:sz="12" w:space="0" w:color="auto"/>
        </w:pBdr>
      </w:pPr>
      <w:r w:rsidRPr="0077383F">
        <w:rPr>
          <w:b/>
          <w:color w:val="FF0000"/>
          <w:sz w:val="24"/>
        </w:rPr>
        <w:t>A:</w:t>
      </w:r>
      <w:r w:rsidRPr="0077383F">
        <w:rPr>
          <w:color w:val="FF0000"/>
          <w:sz w:val="24"/>
        </w:rPr>
        <w:t xml:space="preserve"> </w:t>
      </w:r>
      <w:r>
        <w:t>A unit has 6</w:t>
      </w:r>
      <w:r w:rsidRPr="00DC3E2A">
        <w:t xml:space="preserve"> months, </w:t>
      </w:r>
      <w:r w:rsidR="007853AA">
        <w:t>but</w:t>
      </w:r>
      <w:r w:rsidRPr="00DC3E2A">
        <w:t xml:space="preserve"> it is of most benefit to the unit if done in a much shorter timeframe so the information is as timely as possible.</w:t>
      </w:r>
    </w:p>
    <w:p w:rsidR="009732B8" w:rsidRPr="00DC3E2A" w:rsidRDefault="009732B8" w:rsidP="009732B8">
      <w:pPr>
        <w:rPr>
          <w:b/>
        </w:rPr>
      </w:pPr>
      <w:r w:rsidRPr="00DC3E2A">
        <w:rPr>
          <w:b/>
          <w:color w:val="4F81BD"/>
          <w:sz w:val="24"/>
        </w:rPr>
        <w:t xml:space="preserve">Q: </w:t>
      </w:r>
      <w:r w:rsidRPr="00DC3E2A">
        <w:rPr>
          <w:b/>
        </w:rPr>
        <w:t xml:space="preserve">Do you HAVE to fill out all the questions for a </w:t>
      </w:r>
      <w:r w:rsidR="007853AA">
        <w:rPr>
          <w:b/>
        </w:rPr>
        <w:t>d</w:t>
      </w:r>
      <w:r w:rsidRPr="00DC3E2A">
        <w:rPr>
          <w:b/>
        </w:rPr>
        <w:t>etailed contact?</w:t>
      </w:r>
    </w:p>
    <w:p w:rsidR="00DE1842" w:rsidRDefault="009732B8" w:rsidP="00890B7A">
      <w:pPr>
        <w:pBdr>
          <w:bottom w:val="single" w:sz="12" w:space="1" w:color="auto"/>
        </w:pBdr>
      </w:pPr>
      <w:r w:rsidRPr="0077383F">
        <w:rPr>
          <w:b/>
          <w:color w:val="FF0000"/>
          <w:sz w:val="24"/>
        </w:rPr>
        <w:t>A:</w:t>
      </w:r>
      <w:r w:rsidRPr="0077383F">
        <w:rPr>
          <w:color w:val="FF0000"/>
          <w:sz w:val="24"/>
        </w:rPr>
        <w:t xml:space="preserve"> </w:t>
      </w:r>
      <w:r w:rsidRPr="00DC3E2A">
        <w:t>No.</w:t>
      </w:r>
      <w:r w:rsidR="007853AA">
        <w:t xml:space="preserve"> </w:t>
      </w:r>
      <w:r w:rsidRPr="00DC3E2A">
        <w:t xml:space="preserve">You can put a manual score </w:t>
      </w:r>
      <w:r w:rsidR="0036611E">
        <w:t>in the</w:t>
      </w:r>
      <w:r w:rsidRPr="00DC3E2A">
        <w:t xml:space="preserve"> top </w:t>
      </w:r>
      <w:r w:rsidR="0036611E">
        <w:t>section</w:t>
      </w:r>
      <w:r w:rsidRPr="00DC3E2A">
        <w:t xml:space="preserve"> in one or more of the four categories – Finance, Membership, Program, Leadership and Governance – or answer all the individual questions in the category, as you desire</w:t>
      </w:r>
      <w:r>
        <w:t>.</w:t>
      </w:r>
      <w:r w:rsidR="007853AA">
        <w:t xml:space="preserve"> </w:t>
      </w:r>
      <w:r>
        <w:t>The most value is gained when completing all the questions in the entire detailed assessment.</w:t>
      </w:r>
    </w:p>
    <w:p w:rsidR="00A43A59" w:rsidRPr="00DC3E2A" w:rsidRDefault="00A43A59" w:rsidP="00794C2C">
      <w:pPr>
        <w:keepNext/>
        <w:keepLines/>
        <w:rPr>
          <w:b/>
        </w:rPr>
      </w:pPr>
      <w:r w:rsidRPr="00DC3E2A">
        <w:rPr>
          <w:b/>
          <w:color w:val="4F81BD"/>
          <w:sz w:val="24"/>
        </w:rPr>
        <w:t xml:space="preserve">Q: </w:t>
      </w:r>
      <w:r w:rsidR="00DC3E2A" w:rsidRPr="00DC3E2A">
        <w:rPr>
          <w:b/>
        </w:rPr>
        <w:t>What does the 1 to 5 scale mean</w:t>
      </w:r>
      <w:r w:rsidRPr="00DC3E2A">
        <w:rPr>
          <w:b/>
        </w:rPr>
        <w:t>?</w:t>
      </w:r>
    </w:p>
    <w:p w:rsidR="005D5676" w:rsidRDefault="00A43A59" w:rsidP="003655B9">
      <w:pPr>
        <w:pStyle w:val="NoSpacing1"/>
      </w:pPr>
      <w:r w:rsidRPr="0077383F">
        <w:rPr>
          <w:b/>
          <w:color w:val="FF0000"/>
          <w:sz w:val="24"/>
        </w:rPr>
        <w:t>A:</w:t>
      </w:r>
      <w:r w:rsidRPr="0077383F">
        <w:rPr>
          <w:color w:val="FF0000"/>
          <w:sz w:val="24"/>
        </w:rPr>
        <w:t xml:space="preserve"> </w:t>
      </w:r>
      <w:r w:rsidR="00DC3E2A" w:rsidRPr="00DC3E2A">
        <w:t>The 1 to 5 scale is a simple method to determine the condition of the area being assessed, 1 being low, 5 being high</w:t>
      </w:r>
      <w:r>
        <w:t>.</w:t>
      </w:r>
      <w:r w:rsidR="007853AA">
        <w:t xml:space="preserve"> </w:t>
      </w:r>
      <w:r w:rsidR="00BF485F">
        <w:t>The table</w:t>
      </w:r>
      <w:r w:rsidR="0036611E">
        <w:t xml:space="preserve"> below</w:t>
      </w:r>
      <w:r w:rsidR="00BF485F">
        <w:t xml:space="preserve"> should help in the </w:t>
      </w:r>
      <w:r w:rsidR="0007418A">
        <w:t>explanation</w:t>
      </w:r>
      <w:r w:rsidR="0036611E">
        <w:t xml:space="preserve"> </w:t>
      </w:r>
      <w:r w:rsidR="005D5676">
        <w:t>(th</w:t>
      </w:r>
      <w:r w:rsidR="0036611E">
        <w:t>is</w:t>
      </w:r>
      <w:r w:rsidR="005D5676">
        <w:t xml:space="preserve"> matrix is the 2015 JTE</w:t>
      </w:r>
      <w:r w:rsidR="0036611E">
        <w:t xml:space="preserve"> version</w:t>
      </w:r>
      <w:r w:rsidR="005D5676">
        <w:t>.)</w:t>
      </w:r>
    </w:p>
    <w:p w:rsidR="005D5676" w:rsidRDefault="00EF06F7" w:rsidP="00794C2C">
      <w:pPr>
        <w:keepNext/>
        <w:keepLines/>
        <w:pBdr>
          <w:bottom w:val="single" w:sz="12" w:space="1" w:color="auto"/>
        </w:pBdr>
      </w:pPr>
      <w:r>
        <w:rPr>
          <w:noProof/>
        </w:rPr>
        <w:drawing>
          <wp:inline distT="0" distB="0" distL="0" distR="0" wp14:anchorId="0D054387" wp14:editId="1DFC4BBD">
            <wp:extent cx="5483290" cy="3086100"/>
            <wp:effectExtent l="0" t="0" r="0" b="0"/>
            <wp:docPr id="1" name="Picture 1" descr="Description: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trix"/>
                    <pic:cNvPicPr>
                      <a:picLocks noChangeAspect="1" noChangeArrowheads="1"/>
                    </pic:cNvPicPr>
                  </pic:nvPicPr>
                  <pic:blipFill>
                    <a:blip r:embed="rId13"/>
                    <a:srcRect/>
                    <a:stretch>
                      <a:fillRect/>
                    </a:stretch>
                  </pic:blipFill>
                  <pic:spPr bwMode="auto">
                    <a:xfrm>
                      <a:off x="0" y="0"/>
                      <a:ext cx="5544251" cy="3120410"/>
                    </a:xfrm>
                    <a:prstGeom prst="rect">
                      <a:avLst/>
                    </a:prstGeom>
                    <a:noFill/>
                    <a:ln w="9525">
                      <a:noFill/>
                      <a:miter lim="800000"/>
                      <a:headEnd/>
                      <a:tailEnd/>
                    </a:ln>
                  </pic:spPr>
                </pic:pic>
              </a:graphicData>
            </a:graphic>
          </wp:inline>
        </w:drawing>
      </w:r>
    </w:p>
    <w:p w:rsidR="003655B9" w:rsidRDefault="003655B9">
      <w:pPr>
        <w:spacing w:after="0" w:line="240" w:lineRule="auto"/>
        <w:rPr>
          <w:b/>
          <w:color w:val="4F81BD"/>
          <w:sz w:val="24"/>
        </w:rPr>
      </w:pPr>
      <w:bookmarkStart w:id="3" w:name="TrainingManager"/>
      <w:r>
        <w:rPr>
          <w:b/>
          <w:color w:val="4F81BD"/>
          <w:sz w:val="24"/>
        </w:rPr>
        <w:br w:type="page"/>
      </w:r>
    </w:p>
    <w:p w:rsidR="009732B8" w:rsidRPr="00313EAE" w:rsidRDefault="009732B8" w:rsidP="005B6D84">
      <w:pPr>
        <w:keepNext/>
        <w:keepLines/>
        <w:pBdr>
          <w:bottom w:val="single" w:sz="12" w:space="1" w:color="auto"/>
        </w:pBdr>
        <w:rPr>
          <w:b/>
        </w:rPr>
      </w:pPr>
      <w:r w:rsidRPr="00313EAE">
        <w:rPr>
          <w:b/>
          <w:color w:val="4F81BD"/>
          <w:sz w:val="24"/>
        </w:rPr>
        <w:t xml:space="preserve">Q: </w:t>
      </w:r>
      <w:r w:rsidR="00DA4587" w:rsidRPr="00313EAE">
        <w:rPr>
          <w:b/>
        </w:rPr>
        <w:t>Once an assessment is completed, h</w:t>
      </w:r>
      <w:r w:rsidRPr="00313EAE">
        <w:rPr>
          <w:b/>
        </w:rPr>
        <w:t xml:space="preserve">ow long do I have to </w:t>
      </w:r>
      <w:r w:rsidR="00DA4587" w:rsidRPr="00313EAE">
        <w:rPr>
          <w:b/>
        </w:rPr>
        <w:t>make edits to the</w:t>
      </w:r>
      <w:r w:rsidRPr="00313EAE">
        <w:rPr>
          <w:b/>
        </w:rPr>
        <w:t xml:space="preserve"> assessment?</w:t>
      </w:r>
    </w:p>
    <w:p w:rsidR="009732B8" w:rsidRPr="00313EAE" w:rsidRDefault="009732B8" w:rsidP="009732B8">
      <w:pPr>
        <w:pBdr>
          <w:bottom w:val="single" w:sz="12" w:space="1" w:color="auto"/>
        </w:pBdr>
      </w:pPr>
      <w:r w:rsidRPr="00313EAE">
        <w:rPr>
          <w:b/>
          <w:color w:val="FF0000"/>
          <w:sz w:val="24"/>
        </w:rPr>
        <w:t>A:</w:t>
      </w:r>
      <w:r w:rsidRPr="00313EAE">
        <w:rPr>
          <w:color w:val="FF0000"/>
          <w:sz w:val="24"/>
        </w:rPr>
        <w:t xml:space="preserve"> </w:t>
      </w:r>
      <w:r w:rsidRPr="00313EAE">
        <w:t>Once completed – you have 48 hours to make edits.</w:t>
      </w:r>
      <w:r w:rsidR="007853AA">
        <w:t xml:space="preserve"> </w:t>
      </w:r>
    </w:p>
    <w:p w:rsidR="00DE1842" w:rsidRPr="00313EAE" w:rsidRDefault="00DE1842" w:rsidP="00DE1842">
      <w:pPr>
        <w:rPr>
          <w:b/>
        </w:rPr>
      </w:pPr>
      <w:r w:rsidRPr="00313EAE">
        <w:rPr>
          <w:b/>
          <w:color w:val="4F81BD"/>
          <w:sz w:val="24"/>
        </w:rPr>
        <w:t xml:space="preserve">Q: </w:t>
      </w:r>
      <w:r w:rsidRPr="00313EAE">
        <w:rPr>
          <w:b/>
        </w:rPr>
        <w:t>Can I delete a completed Assessment?</w:t>
      </w:r>
    </w:p>
    <w:p w:rsidR="009732B8" w:rsidRDefault="00DE1842" w:rsidP="009732B8">
      <w:pPr>
        <w:pBdr>
          <w:bottom w:val="single" w:sz="12" w:space="1" w:color="auto"/>
        </w:pBdr>
      </w:pPr>
      <w:r w:rsidRPr="00313EAE">
        <w:rPr>
          <w:b/>
          <w:color w:val="FF0000"/>
          <w:sz w:val="24"/>
        </w:rPr>
        <w:t>A:</w:t>
      </w:r>
      <w:r w:rsidRPr="00313EAE">
        <w:rPr>
          <w:color w:val="FF0000"/>
          <w:sz w:val="24"/>
        </w:rPr>
        <w:t xml:space="preserve"> </w:t>
      </w:r>
      <w:r w:rsidRPr="00313EAE">
        <w:t>No.</w:t>
      </w:r>
      <w:r w:rsidR="007853AA">
        <w:t xml:space="preserve"> </w:t>
      </w:r>
      <w:r w:rsidRPr="00313EAE">
        <w:t>Once an Assessment is in a completed status, it cannot be deleted.</w:t>
      </w:r>
      <w:r w:rsidR="007853AA">
        <w:t xml:space="preserve"> </w:t>
      </w:r>
      <w:r w:rsidR="009732B8">
        <w:t xml:space="preserve"> </w:t>
      </w:r>
    </w:p>
    <w:bookmarkEnd w:id="3"/>
    <w:p w:rsidR="00DC3E2A" w:rsidRDefault="00DC3E2A" w:rsidP="005F3507">
      <w:pPr>
        <w:keepNext/>
        <w:keepLines/>
        <w:rPr>
          <w:b/>
          <w:color w:val="4F81BD"/>
          <w:sz w:val="24"/>
        </w:rPr>
      </w:pPr>
      <w:r>
        <w:rPr>
          <w:b/>
          <w:color w:val="4F81BD"/>
          <w:sz w:val="24"/>
        </w:rPr>
        <w:t>DASHBOARDS</w:t>
      </w:r>
      <w:r w:rsidRPr="00DC3E2A">
        <w:rPr>
          <w:b/>
          <w:color w:val="4F81BD"/>
          <w:sz w:val="24"/>
        </w:rPr>
        <w:t>:</w:t>
      </w:r>
    </w:p>
    <w:p w:rsidR="00A43A59" w:rsidRPr="00E05AC2" w:rsidRDefault="00A43A59" w:rsidP="005F3507">
      <w:pPr>
        <w:keepNext/>
        <w:keepLines/>
        <w:rPr>
          <w:b/>
        </w:rPr>
      </w:pPr>
      <w:r w:rsidRPr="00E05AC2">
        <w:rPr>
          <w:b/>
          <w:color w:val="4F81BD"/>
          <w:sz w:val="24"/>
        </w:rPr>
        <w:t>Q</w:t>
      </w:r>
      <w:r w:rsidR="001B4429">
        <w:rPr>
          <w:b/>
          <w:color w:val="4F81BD"/>
          <w:sz w:val="24"/>
        </w:rPr>
        <w:t>:</w:t>
      </w:r>
      <w:r w:rsidRPr="00E05AC2">
        <w:rPr>
          <w:b/>
          <w:color w:val="4F81BD"/>
          <w:sz w:val="24"/>
        </w:rPr>
        <w:t xml:space="preserve"> </w:t>
      </w:r>
      <w:r w:rsidR="00E05AC2" w:rsidRPr="00E05AC2">
        <w:rPr>
          <w:b/>
        </w:rPr>
        <w:t>Who will have access to training and membership records of the units</w:t>
      </w:r>
      <w:r w:rsidRPr="00E05AC2">
        <w:rPr>
          <w:b/>
        </w:rPr>
        <w:t>?</w:t>
      </w:r>
    </w:p>
    <w:p w:rsidR="009732B8" w:rsidRDefault="00A43A59" w:rsidP="005F3507">
      <w:pPr>
        <w:keepNext/>
        <w:keepLines/>
        <w:pBdr>
          <w:bottom w:val="single" w:sz="12" w:space="1" w:color="auto"/>
        </w:pBdr>
        <w:rPr>
          <w:rFonts w:eastAsia="Times New Roman"/>
        </w:rPr>
        <w:sectPr w:rsidR="009732B8" w:rsidSect="00DE1842">
          <w:footerReference w:type="default" r:id="rId14"/>
          <w:type w:val="continuous"/>
          <w:pgSz w:w="12240" w:h="15840" w:code="1"/>
          <w:pgMar w:top="1008" w:right="1440" w:bottom="720" w:left="1440" w:header="720" w:footer="576" w:gutter="0"/>
          <w:cols w:space="720"/>
          <w:docGrid w:linePitch="360"/>
        </w:sectPr>
      </w:pPr>
      <w:r w:rsidRPr="0077383F">
        <w:rPr>
          <w:b/>
          <w:color w:val="FF0000"/>
          <w:sz w:val="24"/>
        </w:rPr>
        <w:t>A:</w:t>
      </w:r>
      <w:r w:rsidRPr="0077383F">
        <w:rPr>
          <w:color w:val="FF0000"/>
          <w:sz w:val="24"/>
        </w:rPr>
        <w:t xml:space="preserve"> </w:t>
      </w:r>
      <w:r w:rsidR="00DC3E2A" w:rsidRPr="00DC3E2A">
        <w:rPr>
          <w:rFonts w:eastAsia="Times New Roman"/>
        </w:rPr>
        <w:t xml:space="preserve">This information will be available to </w:t>
      </w:r>
      <w:r w:rsidR="00AF7CFD">
        <w:rPr>
          <w:rFonts w:eastAsia="Times New Roman"/>
        </w:rPr>
        <w:t xml:space="preserve">each Unit Key 3 thru My.Scouting.org and </w:t>
      </w:r>
      <w:r w:rsidR="00DC3E2A" w:rsidRPr="00DC3E2A">
        <w:rPr>
          <w:rFonts w:eastAsia="Times New Roman"/>
        </w:rPr>
        <w:t>all registered commissioners as well as unit-serving professionals when Commissioner Tools are adopted by your council</w:t>
      </w:r>
      <w:r>
        <w:rPr>
          <w:rFonts w:eastAsia="Times New Roman"/>
        </w:rPr>
        <w:t>.</w:t>
      </w:r>
    </w:p>
    <w:p w:rsidR="00A43A59" w:rsidRPr="00E05AC2" w:rsidRDefault="00A43A59" w:rsidP="00A43A59">
      <w:pPr>
        <w:rPr>
          <w:b/>
        </w:rPr>
      </w:pPr>
      <w:r w:rsidRPr="00E05AC2">
        <w:rPr>
          <w:b/>
          <w:color w:val="4F81BD"/>
          <w:sz w:val="24"/>
        </w:rPr>
        <w:t>Q</w:t>
      </w:r>
      <w:r w:rsidR="001B4429">
        <w:rPr>
          <w:b/>
          <w:color w:val="4F81BD"/>
          <w:sz w:val="24"/>
        </w:rPr>
        <w:t>:</w:t>
      </w:r>
      <w:r w:rsidRPr="00E05AC2">
        <w:rPr>
          <w:b/>
          <w:color w:val="4F81BD"/>
          <w:sz w:val="24"/>
        </w:rPr>
        <w:t xml:space="preserve"> </w:t>
      </w:r>
      <w:r w:rsidR="00E05AC2" w:rsidRPr="00E05AC2">
        <w:rPr>
          <w:b/>
        </w:rPr>
        <w:t>Will commissioners be able to access training records for specific individuals</w:t>
      </w:r>
      <w:r w:rsidRPr="00E05AC2">
        <w:rPr>
          <w:b/>
        </w:rPr>
        <w:t>?</w:t>
      </w:r>
    </w:p>
    <w:p w:rsidR="00A43A59" w:rsidRPr="005E1D32" w:rsidRDefault="00A43A59" w:rsidP="00A43A59">
      <w:pPr>
        <w:pBdr>
          <w:bottom w:val="single" w:sz="12" w:space="1" w:color="auto"/>
        </w:pBdr>
      </w:pPr>
      <w:r w:rsidRPr="0077383F">
        <w:rPr>
          <w:b/>
          <w:color w:val="FF0000"/>
          <w:sz w:val="24"/>
        </w:rPr>
        <w:t>A:</w:t>
      </w:r>
      <w:r>
        <w:rPr>
          <w:color w:val="FF0000"/>
          <w:sz w:val="24"/>
        </w:rPr>
        <w:t xml:space="preserve"> </w:t>
      </w:r>
      <w:r w:rsidR="00E05AC2" w:rsidRPr="00E05AC2">
        <w:t>Yes, but not through Commissioner Tools.</w:t>
      </w:r>
      <w:r w:rsidR="007853AA">
        <w:t xml:space="preserve"> </w:t>
      </w:r>
      <w:r w:rsidR="00E05AC2" w:rsidRPr="00E05AC2">
        <w:t xml:space="preserve">On the home screen of </w:t>
      </w:r>
      <w:r w:rsidR="00AA0480">
        <w:t>M</w:t>
      </w:r>
      <w:r w:rsidR="00E05AC2" w:rsidRPr="00E05AC2">
        <w:t>y.Scouting.org the pull down menu has a Training Manager option that will allow access to training records.</w:t>
      </w:r>
    </w:p>
    <w:p w:rsidR="00A43A59" w:rsidRPr="00E05AC2" w:rsidRDefault="00A43A59" w:rsidP="00A43A59">
      <w:pPr>
        <w:rPr>
          <w:b/>
        </w:rPr>
      </w:pPr>
      <w:r w:rsidRPr="00E05AC2">
        <w:rPr>
          <w:b/>
          <w:color w:val="4F81BD"/>
          <w:sz w:val="24"/>
        </w:rPr>
        <w:t>Q</w:t>
      </w:r>
      <w:r w:rsidR="001B4429">
        <w:rPr>
          <w:b/>
          <w:color w:val="4F81BD"/>
          <w:sz w:val="24"/>
        </w:rPr>
        <w:t>:</w:t>
      </w:r>
      <w:r w:rsidRPr="00E05AC2">
        <w:rPr>
          <w:b/>
          <w:color w:val="4F81BD"/>
          <w:sz w:val="24"/>
        </w:rPr>
        <w:t xml:space="preserve"> </w:t>
      </w:r>
      <w:r w:rsidR="00E05AC2" w:rsidRPr="00E05AC2">
        <w:rPr>
          <w:b/>
        </w:rPr>
        <w:t>Why does my unit dashboard not display the bar graph for the four JTE categories: Finance, Membership, Program, Leadership and Governance</w:t>
      </w:r>
      <w:r w:rsidRPr="00E05AC2">
        <w:rPr>
          <w:b/>
        </w:rPr>
        <w:t>?</w:t>
      </w:r>
    </w:p>
    <w:p w:rsidR="00A43A59" w:rsidRPr="005E1D32" w:rsidRDefault="00A43A59" w:rsidP="00A43A59">
      <w:pPr>
        <w:pBdr>
          <w:bottom w:val="single" w:sz="12" w:space="1" w:color="auto"/>
        </w:pBdr>
      </w:pPr>
      <w:r w:rsidRPr="0077383F">
        <w:rPr>
          <w:b/>
          <w:color w:val="FF0000"/>
          <w:sz w:val="24"/>
        </w:rPr>
        <w:t>A:</w:t>
      </w:r>
      <w:r w:rsidRPr="0077383F">
        <w:rPr>
          <w:color w:val="FF0000"/>
          <w:sz w:val="24"/>
        </w:rPr>
        <w:t xml:space="preserve"> </w:t>
      </w:r>
      <w:r w:rsidR="00E05AC2" w:rsidRPr="00E05AC2">
        <w:t>The dashboard reflects the most</w:t>
      </w:r>
      <w:r w:rsidR="004341DE">
        <w:t xml:space="preserve"> </w:t>
      </w:r>
      <w:r w:rsidR="00E05AC2" w:rsidRPr="00E05AC2">
        <w:t>recent contact assessment recorded.</w:t>
      </w:r>
      <w:r w:rsidR="007853AA">
        <w:t xml:space="preserve"> </w:t>
      </w:r>
      <w:r w:rsidR="00E05AC2" w:rsidRPr="00E05AC2">
        <w:t xml:space="preserve">If the last contact assessment completed for </w:t>
      </w:r>
      <w:r w:rsidR="00E05AC2">
        <w:t>a</w:t>
      </w:r>
      <w:r w:rsidR="00E05AC2" w:rsidRPr="00E05AC2">
        <w:t xml:space="preserve"> unit was a simple contact assessment then these four detailed totals are not available</w:t>
      </w:r>
      <w:r w:rsidRPr="006035F8">
        <w:t>.</w:t>
      </w:r>
    </w:p>
    <w:p w:rsidR="00A43A59" w:rsidRPr="00E05AC2" w:rsidRDefault="00A43A59" w:rsidP="00A43A59">
      <w:pPr>
        <w:rPr>
          <w:b/>
        </w:rPr>
      </w:pPr>
      <w:r w:rsidRPr="00E05AC2">
        <w:rPr>
          <w:b/>
          <w:color w:val="4F81BD"/>
          <w:sz w:val="24"/>
        </w:rPr>
        <w:t>Q</w:t>
      </w:r>
      <w:r w:rsidR="001B4429">
        <w:rPr>
          <w:b/>
          <w:color w:val="4F81BD"/>
          <w:sz w:val="24"/>
        </w:rPr>
        <w:t>:</w:t>
      </w:r>
      <w:r w:rsidRPr="00E05AC2">
        <w:rPr>
          <w:b/>
        </w:rPr>
        <w:t xml:space="preserve"> </w:t>
      </w:r>
      <w:r w:rsidR="00E05AC2" w:rsidRPr="00E05AC2">
        <w:rPr>
          <w:b/>
        </w:rPr>
        <w:t>Can the unit commissioner see rechartering or advancement information</w:t>
      </w:r>
      <w:r w:rsidRPr="00E05AC2">
        <w:rPr>
          <w:b/>
        </w:rPr>
        <w:t>?</w:t>
      </w:r>
    </w:p>
    <w:p w:rsidR="00A43A59" w:rsidRPr="005E1D32" w:rsidRDefault="00A43A59" w:rsidP="00A43A59">
      <w:pPr>
        <w:pBdr>
          <w:bottom w:val="single" w:sz="12" w:space="1" w:color="auto"/>
        </w:pBdr>
      </w:pPr>
      <w:r w:rsidRPr="0077383F">
        <w:rPr>
          <w:b/>
          <w:color w:val="FF0000"/>
          <w:sz w:val="24"/>
        </w:rPr>
        <w:t>A:</w:t>
      </w:r>
      <w:r w:rsidRPr="0077383F">
        <w:rPr>
          <w:color w:val="FF0000"/>
          <w:sz w:val="24"/>
        </w:rPr>
        <w:t xml:space="preserve"> </w:t>
      </w:r>
      <w:r w:rsidR="00E05AC2" w:rsidRPr="00E05AC2">
        <w:t xml:space="preserve">These will both be available </w:t>
      </w:r>
      <w:r w:rsidR="00337EF8">
        <w:t>when future</w:t>
      </w:r>
      <w:r w:rsidR="004341DE">
        <w:t xml:space="preserve"> </w:t>
      </w:r>
      <w:r w:rsidR="00AA0480">
        <w:rPr>
          <w:b/>
          <w:i/>
        </w:rPr>
        <w:t>M</w:t>
      </w:r>
      <w:r w:rsidR="00E05AC2" w:rsidRPr="00794C2C">
        <w:rPr>
          <w:b/>
          <w:i/>
        </w:rPr>
        <w:t>y.Scouting</w:t>
      </w:r>
      <w:r w:rsidR="00E05AC2" w:rsidRPr="00E05AC2">
        <w:t xml:space="preserve"> t</w:t>
      </w:r>
      <w:r w:rsidR="00594CB4">
        <w:t>ools are developed and released.</w:t>
      </w:r>
    </w:p>
    <w:p w:rsidR="00A43A59" w:rsidRDefault="00E05AC2" w:rsidP="00794C2C">
      <w:pPr>
        <w:keepNext/>
        <w:keepLines/>
        <w:rPr>
          <w:b/>
          <w:color w:val="4F81BD"/>
          <w:sz w:val="24"/>
        </w:rPr>
      </w:pPr>
      <w:bookmarkStart w:id="4" w:name="AnnouncementsandCalendar"/>
      <w:r>
        <w:rPr>
          <w:b/>
          <w:color w:val="4F81BD"/>
          <w:sz w:val="24"/>
        </w:rPr>
        <w:t>UNIT CONTACTS:</w:t>
      </w:r>
    </w:p>
    <w:bookmarkEnd w:id="4"/>
    <w:p w:rsidR="00A43A59" w:rsidRPr="00E05AC2" w:rsidRDefault="00A43A59" w:rsidP="00794C2C">
      <w:pPr>
        <w:keepNext/>
        <w:keepLines/>
        <w:rPr>
          <w:b/>
        </w:rPr>
      </w:pPr>
      <w:r w:rsidRPr="00E05AC2">
        <w:rPr>
          <w:b/>
          <w:color w:val="4F81BD"/>
          <w:sz w:val="24"/>
        </w:rPr>
        <w:t xml:space="preserve">Q: </w:t>
      </w:r>
      <w:r w:rsidR="00E05AC2" w:rsidRPr="00E05AC2">
        <w:rPr>
          <w:b/>
        </w:rPr>
        <w:t>Who will assign the units</w:t>
      </w:r>
      <w:r w:rsidRPr="00E05AC2">
        <w:rPr>
          <w:b/>
        </w:rPr>
        <w:t>?</w:t>
      </w:r>
    </w:p>
    <w:p w:rsidR="00A43A59" w:rsidRDefault="00A43A59" w:rsidP="00A43A59">
      <w:pPr>
        <w:pBdr>
          <w:bottom w:val="single" w:sz="12" w:space="1" w:color="auto"/>
        </w:pBdr>
      </w:pPr>
      <w:r w:rsidRPr="0077383F">
        <w:rPr>
          <w:b/>
          <w:color w:val="FF0000"/>
          <w:sz w:val="24"/>
        </w:rPr>
        <w:t>A:</w:t>
      </w:r>
      <w:r w:rsidRPr="0077383F">
        <w:rPr>
          <w:color w:val="FF0000"/>
          <w:sz w:val="24"/>
        </w:rPr>
        <w:t xml:space="preserve"> </w:t>
      </w:r>
      <w:r w:rsidR="00E05AC2" w:rsidRPr="00E05AC2">
        <w:t xml:space="preserve">Initially all units will be </w:t>
      </w:r>
      <w:r w:rsidR="00E12F84">
        <w:t>un</w:t>
      </w:r>
      <w:r w:rsidR="00E05AC2" w:rsidRPr="00E05AC2">
        <w:t>assigned.</w:t>
      </w:r>
      <w:r w:rsidR="007853AA">
        <w:t xml:space="preserve"> </w:t>
      </w:r>
      <w:r w:rsidR="00E05AC2" w:rsidRPr="00E05AC2">
        <w:t>Administrative commissioners will assign Unit Commissioners to their appropriate units</w:t>
      </w:r>
      <w:r w:rsidR="00594CB4">
        <w:t>.</w:t>
      </w:r>
      <w:r w:rsidR="007853AA">
        <w:t xml:space="preserve"> </w:t>
      </w:r>
      <w:r w:rsidR="00594CB4">
        <w:t>Unit Commissioners will also be assigned to an</w:t>
      </w:r>
      <w:r w:rsidR="00E05AC2" w:rsidRPr="00E05AC2">
        <w:t xml:space="preserve"> Assistant District Comm</w:t>
      </w:r>
      <w:r w:rsidR="00594CB4">
        <w:t>issioner</w:t>
      </w:r>
      <w:r>
        <w:t>.</w:t>
      </w:r>
    </w:p>
    <w:p w:rsidR="00A43A59" w:rsidRPr="00E05AC2" w:rsidRDefault="00A43A59" w:rsidP="00A43A59">
      <w:pPr>
        <w:rPr>
          <w:b/>
        </w:rPr>
      </w:pPr>
      <w:r w:rsidRPr="00E05AC2">
        <w:rPr>
          <w:b/>
          <w:color w:val="4F81BD"/>
          <w:sz w:val="24"/>
        </w:rPr>
        <w:t xml:space="preserve">Q: </w:t>
      </w:r>
      <w:r w:rsidR="00E05AC2" w:rsidRPr="00E05AC2">
        <w:rPr>
          <w:b/>
        </w:rPr>
        <w:t>What units will I see if I am a unit commissioner</w:t>
      </w:r>
      <w:r w:rsidRPr="00E05AC2">
        <w:rPr>
          <w:b/>
        </w:rPr>
        <w:t>?</w:t>
      </w:r>
    </w:p>
    <w:p w:rsidR="00313EAE" w:rsidRDefault="00A43A59" w:rsidP="00A43A59">
      <w:pPr>
        <w:pBdr>
          <w:bottom w:val="single" w:sz="12" w:space="1" w:color="auto"/>
        </w:pBdr>
        <w:sectPr w:rsidR="00313EAE" w:rsidSect="00DE1842">
          <w:type w:val="continuous"/>
          <w:pgSz w:w="12240" w:h="15840" w:code="1"/>
          <w:pgMar w:top="1008" w:right="1440" w:bottom="720" w:left="1440" w:header="720" w:footer="576" w:gutter="0"/>
          <w:cols w:space="720"/>
          <w:docGrid w:linePitch="360"/>
        </w:sectPr>
      </w:pPr>
      <w:r w:rsidRPr="0077383F">
        <w:rPr>
          <w:b/>
          <w:color w:val="FF0000"/>
          <w:sz w:val="24"/>
        </w:rPr>
        <w:t>A:</w:t>
      </w:r>
      <w:r w:rsidRPr="0077383F">
        <w:rPr>
          <w:color w:val="FF0000"/>
          <w:sz w:val="24"/>
        </w:rPr>
        <w:t xml:space="preserve"> </w:t>
      </w:r>
      <w:r w:rsidR="00AA0480" w:rsidRPr="007853AA">
        <w:t xml:space="preserve">On your Commissioner </w:t>
      </w:r>
      <w:r w:rsidR="00AD5CEE" w:rsidRPr="007853AA">
        <w:t>Profile</w:t>
      </w:r>
      <w:r w:rsidR="00AA0480" w:rsidRPr="007853AA">
        <w:t>, y</w:t>
      </w:r>
      <w:r w:rsidR="00E05AC2" w:rsidRPr="00E05AC2">
        <w:t xml:space="preserve">ou will see only those units </w:t>
      </w:r>
      <w:r w:rsidR="00594CB4">
        <w:t xml:space="preserve">that have been assigned </w:t>
      </w:r>
      <w:r w:rsidR="00E05AC2" w:rsidRPr="00E05AC2">
        <w:t>by your administrative commissioner.</w:t>
      </w:r>
      <w:r w:rsidR="007853AA">
        <w:t xml:space="preserve"> </w:t>
      </w:r>
      <w:r w:rsidR="00AD5CEE">
        <w:t>In the Commissioner Tools system though you will see and have access to all the units in the district where you are registered.</w:t>
      </w:r>
    </w:p>
    <w:p w:rsidR="00313EAE" w:rsidRPr="00E05AC2" w:rsidRDefault="00313EAE" w:rsidP="00313EAE">
      <w:pPr>
        <w:keepNext/>
        <w:keepLines/>
        <w:rPr>
          <w:b/>
        </w:rPr>
      </w:pPr>
      <w:r w:rsidRPr="00E05AC2">
        <w:rPr>
          <w:b/>
          <w:color w:val="4F81BD"/>
          <w:sz w:val="24"/>
        </w:rPr>
        <w:t xml:space="preserve">Q: </w:t>
      </w:r>
      <w:r w:rsidRPr="00E05AC2">
        <w:rPr>
          <w:b/>
        </w:rPr>
        <w:t>Can I make a Unit Contact entry for any unit in my council?</w:t>
      </w:r>
    </w:p>
    <w:p w:rsidR="00A43A59" w:rsidRDefault="00313EAE" w:rsidP="00313EAE">
      <w:pPr>
        <w:pBdr>
          <w:bottom w:val="single" w:sz="12" w:space="1" w:color="auto"/>
        </w:pBdr>
      </w:pPr>
      <w:r w:rsidRPr="0077383F">
        <w:rPr>
          <w:b/>
          <w:color w:val="FF0000"/>
          <w:sz w:val="24"/>
        </w:rPr>
        <w:t>A:</w:t>
      </w:r>
      <w:r w:rsidRPr="0077383F">
        <w:rPr>
          <w:color w:val="FF0000"/>
          <w:sz w:val="24"/>
        </w:rPr>
        <w:t xml:space="preserve"> </w:t>
      </w:r>
      <w:r>
        <w:t>Yes.</w:t>
      </w:r>
      <w:r w:rsidR="007853AA">
        <w:t xml:space="preserve"> </w:t>
      </w:r>
      <w:r>
        <w:t>Y</w:t>
      </w:r>
      <w:r w:rsidRPr="00E05AC2">
        <w:t>ou may search for other units within your council and enter contacts for other commissioners or as a visiting commissioner yourself</w:t>
      </w:r>
      <w:r>
        <w:t>.</w:t>
      </w:r>
    </w:p>
    <w:p w:rsidR="00E05AC2" w:rsidRPr="000C446D" w:rsidRDefault="00E05AC2" w:rsidP="005F3507">
      <w:pPr>
        <w:keepNext/>
        <w:keepLines/>
        <w:rPr>
          <w:b/>
        </w:rPr>
      </w:pPr>
      <w:r w:rsidRPr="000C446D">
        <w:rPr>
          <w:b/>
          <w:color w:val="4F81BD"/>
          <w:sz w:val="24"/>
        </w:rPr>
        <w:t xml:space="preserve">Q: </w:t>
      </w:r>
      <w:r w:rsidR="000C446D" w:rsidRPr="000C446D">
        <w:rPr>
          <w:b/>
        </w:rPr>
        <w:t>How long do I have to make a</w:t>
      </w:r>
      <w:r w:rsidR="000C446D">
        <w:rPr>
          <w:b/>
        </w:rPr>
        <w:t>n</w:t>
      </w:r>
      <w:r w:rsidR="000C446D" w:rsidRPr="000C446D">
        <w:rPr>
          <w:b/>
        </w:rPr>
        <w:t xml:space="preserve"> entry</w:t>
      </w:r>
      <w:r w:rsidR="000C446D">
        <w:rPr>
          <w:b/>
        </w:rPr>
        <w:t xml:space="preserve"> after contact</w:t>
      </w:r>
      <w:r w:rsidRPr="000C446D">
        <w:rPr>
          <w:b/>
        </w:rPr>
        <w:t>?</w:t>
      </w:r>
    </w:p>
    <w:p w:rsidR="00E05AC2" w:rsidRDefault="00E05AC2" w:rsidP="005F3507">
      <w:pPr>
        <w:keepNext/>
        <w:keepLines/>
        <w:pBdr>
          <w:bottom w:val="single" w:sz="12" w:space="1" w:color="auto"/>
        </w:pBdr>
      </w:pPr>
      <w:r w:rsidRPr="0077383F">
        <w:rPr>
          <w:b/>
          <w:color w:val="FF0000"/>
          <w:sz w:val="24"/>
        </w:rPr>
        <w:t>A:</w:t>
      </w:r>
      <w:r w:rsidRPr="0077383F">
        <w:rPr>
          <w:color w:val="FF0000"/>
          <w:sz w:val="24"/>
        </w:rPr>
        <w:t xml:space="preserve"> </w:t>
      </w:r>
      <w:r w:rsidR="00594CB4">
        <w:t>You will have</w:t>
      </w:r>
      <w:r w:rsidR="000C446D" w:rsidRPr="000C446D">
        <w:t xml:space="preserve"> 60 days</w:t>
      </w:r>
      <w:r w:rsidR="00594CB4">
        <w:t xml:space="preserve"> from the date of your contact to enter information</w:t>
      </w:r>
      <w:r>
        <w:t>.</w:t>
      </w:r>
      <w:r w:rsidR="007853AA">
        <w:t xml:space="preserve"> </w:t>
      </w:r>
    </w:p>
    <w:p w:rsidR="000C446D" w:rsidRDefault="000C446D" w:rsidP="005F3507">
      <w:pPr>
        <w:keepNext/>
        <w:keepLines/>
        <w:rPr>
          <w:b/>
          <w:color w:val="4F81BD"/>
          <w:sz w:val="24"/>
        </w:rPr>
      </w:pPr>
      <w:r>
        <w:rPr>
          <w:b/>
          <w:color w:val="4F81BD"/>
          <w:sz w:val="24"/>
        </w:rPr>
        <w:t>ROUNDTABLES:</w:t>
      </w:r>
    </w:p>
    <w:p w:rsidR="00E05AC2" w:rsidRPr="000C446D" w:rsidRDefault="00E05AC2" w:rsidP="005F3507">
      <w:pPr>
        <w:keepNext/>
        <w:keepLines/>
        <w:rPr>
          <w:b/>
        </w:rPr>
      </w:pPr>
      <w:r w:rsidRPr="000C446D">
        <w:rPr>
          <w:b/>
          <w:color w:val="4F81BD"/>
          <w:sz w:val="24"/>
        </w:rPr>
        <w:t xml:space="preserve">Q: </w:t>
      </w:r>
      <w:r w:rsidR="000C446D" w:rsidRPr="000C446D">
        <w:rPr>
          <w:b/>
        </w:rPr>
        <w:t>Can Roundtable Commissioners and Ass’t RTCs make Unit Contact reports</w:t>
      </w:r>
      <w:r w:rsidRPr="000C446D">
        <w:rPr>
          <w:b/>
        </w:rPr>
        <w:t>?</w:t>
      </w:r>
    </w:p>
    <w:p w:rsidR="00E05AC2" w:rsidRDefault="00E05AC2" w:rsidP="005F3507">
      <w:pPr>
        <w:keepNext/>
        <w:keepLines/>
        <w:pBdr>
          <w:bottom w:val="single" w:sz="12" w:space="1" w:color="auto"/>
        </w:pBdr>
      </w:pPr>
      <w:r w:rsidRPr="0077383F">
        <w:rPr>
          <w:b/>
          <w:color w:val="FF0000"/>
          <w:sz w:val="24"/>
        </w:rPr>
        <w:t>A:</w:t>
      </w:r>
      <w:r w:rsidRPr="0077383F">
        <w:rPr>
          <w:color w:val="FF0000"/>
          <w:sz w:val="24"/>
        </w:rPr>
        <w:t xml:space="preserve"> </w:t>
      </w:r>
      <w:r w:rsidR="000C446D">
        <w:t>Yes</w:t>
      </w:r>
      <w:r>
        <w:t>.</w:t>
      </w:r>
      <w:r w:rsidR="007853AA">
        <w:t xml:space="preserve"> </w:t>
      </w:r>
      <w:r w:rsidR="00855D62">
        <w:t>RT</w:t>
      </w:r>
      <w:r w:rsidR="007853AA">
        <w:t>Cs</w:t>
      </w:r>
      <w:r w:rsidR="00855D62">
        <w:t xml:space="preserve"> and </w:t>
      </w:r>
      <w:r w:rsidR="007853AA">
        <w:t>a</w:t>
      </w:r>
      <w:r w:rsidR="00855D62">
        <w:t>ss</w:t>
      </w:r>
      <w:r w:rsidR="007853AA">
        <w:t>istant</w:t>
      </w:r>
      <w:r w:rsidR="004341DE">
        <w:t xml:space="preserve"> RTC</w:t>
      </w:r>
      <w:r w:rsidR="00855D62">
        <w:t xml:space="preserve">s are </w:t>
      </w:r>
      <w:r w:rsidR="007853AA">
        <w:t>c</w:t>
      </w:r>
      <w:r w:rsidR="00855D62">
        <w:t>ommissioners and</w:t>
      </w:r>
      <w:r>
        <w:t xml:space="preserve"> </w:t>
      </w:r>
      <w:r w:rsidR="00855D62">
        <w:t>encouraged to make entries when appropriate.</w:t>
      </w:r>
    </w:p>
    <w:p w:rsidR="000C446D" w:rsidRPr="000C446D" w:rsidRDefault="000C446D" w:rsidP="000C446D">
      <w:pPr>
        <w:rPr>
          <w:b/>
        </w:rPr>
      </w:pPr>
      <w:r w:rsidRPr="000C446D">
        <w:rPr>
          <w:b/>
          <w:color w:val="4F81BD"/>
          <w:sz w:val="24"/>
        </w:rPr>
        <w:t xml:space="preserve">Q: </w:t>
      </w:r>
      <w:r w:rsidRPr="000C446D">
        <w:rPr>
          <w:b/>
        </w:rPr>
        <w:t>Can Roundtable Commissioners send Roundtable messages to unit points of contact?</w:t>
      </w:r>
    </w:p>
    <w:p w:rsidR="000C446D" w:rsidRDefault="000C446D" w:rsidP="000C446D">
      <w:pPr>
        <w:pBdr>
          <w:bottom w:val="single" w:sz="12" w:space="1" w:color="auto"/>
        </w:pBdr>
      </w:pPr>
      <w:r w:rsidRPr="0077383F">
        <w:rPr>
          <w:b/>
          <w:color w:val="FF0000"/>
          <w:sz w:val="24"/>
        </w:rPr>
        <w:t>A:</w:t>
      </w:r>
      <w:r w:rsidRPr="0077383F">
        <w:rPr>
          <w:color w:val="FF0000"/>
          <w:sz w:val="24"/>
        </w:rPr>
        <w:t xml:space="preserve"> </w:t>
      </w:r>
      <w:r w:rsidRPr="000C446D">
        <w:t>All commissioners can access units to make contacts. In the future, there will be the ability within the My.Scouting.org Tools to generate targeted communications – it will not be restricted to Commissioner Tools exclusively</w:t>
      </w:r>
      <w:r>
        <w:t>.</w:t>
      </w:r>
      <w:r w:rsidR="007853AA">
        <w:t xml:space="preserve"> </w:t>
      </w:r>
    </w:p>
    <w:p w:rsidR="000C446D" w:rsidRPr="000C446D" w:rsidRDefault="000C446D" w:rsidP="000C446D">
      <w:pPr>
        <w:rPr>
          <w:b/>
        </w:rPr>
      </w:pPr>
      <w:r w:rsidRPr="000C446D">
        <w:rPr>
          <w:b/>
          <w:color w:val="4F81BD"/>
          <w:sz w:val="24"/>
        </w:rPr>
        <w:t xml:space="preserve">Q: </w:t>
      </w:r>
      <w:r w:rsidRPr="000C446D">
        <w:rPr>
          <w:b/>
        </w:rPr>
        <w:t>Can documents be uploaded</w:t>
      </w:r>
      <w:r>
        <w:rPr>
          <w:b/>
        </w:rPr>
        <w:t xml:space="preserve"> and attached</w:t>
      </w:r>
      <w:r w:rsidRPr="000C446D">
        <w:rPr>
          <w:b/>
        </w:rPr>
        <w:t xml:space="preserve"> for Roundtable Contact entries?</w:t>
      </w:r>
    </w:p>
    <w:p w:rsidR="000C446D" w:rsidRDefault="000C446D" w:rsidP="000C446D">
      <w:pPr>
        <w:pBdr>
          <w:bottom w:val="single" w:sz="12" w:space="1" w:color="auto"/>
        </w:pBdr>
      </w:pPr>
      <w:r w:rsidRPr="0077383F">
        <w:rPr>
          <w:b/>
          <w:color w:val="FF0000"/>
          <w:sz w:val="24"/>
        </w:rPr>
        <w:t>A:</w:t>
      </w:r>
      <w:r w:rsidRPr="0077383F">
        <w:rPr>
          <w:color w:val="FF0000"/>
          <w:sz w:val="24"/>
        </w:rPr>
        <w:t xml:space="preserve"> </w:t>
      </w:r>
      <w:r>
        <w:t>Not in</w:t>
      </w:r>
      <w:r w:rsidRPr="000C446D">
        <w:t xml:space="preserve"> Release 1, however you may copy the content of your text documents and save it into the meeting notes</w:t>
      </w:r>
      <w:r>
        <w:t>.</w:t>
      </w:r>
      <w:r w:rsidR="007853AA">
        <w:t xml:space="preserve"> </w:t>
      </w:r>
    </w:p>
    <w:p w:rsidR="000C446D" w:rsidRPr="000C446D" w:rsidRDefault="000C446D" w:rsidP="000C446D">
      <w:pPr>
        <w:rPr>
          <w:b/>
        </w:rPr>
      </w:pPr>
      <w:r w:rsidRPr="000C446D">
        <w:rPr>
          <w:b/>
          <w:color w:val="4F81BD"/>
          <w:sz w:val="24"/>
        </w:rPr>
        <w:t xml:space="preserve">Q: </w:t>
      </w:r>
      <w:r w:rsidRPr="000C446D">
        <w:rPr>
          <w:b/>
        </w:rPr>
        <w:t xml:space="preserve">Can </w:t>
      </w:r>
      <w:r>
        <w:rPr>
          <w:b/>
        </w:rPr>
        <w:t xml:space="preserve">multiple units </w:t>
      </w:r>
      <w:r w:rsidR="001478CE">
        <w:rPr>
          <w:b/>
        </w:rPr>
        <w:t xml:space="preserve">be given </w:t>
      </w:r>
      <w:r w:rsidRPr="000C446D">
        <w:rPr>
          <w:b/>
        </w:rPr>
        <w:t>Roundtable attendance “credit”</w:t>
      </w:r>
      <w:r w:rsidR="001478CE">
        <w:rPr>
          <w:b/>
        </w:rPr>
        <w:t xml:space="preserve"> </w:t>
      </w:r>
      <w:r w:rsidRPr="000C446D">
        <w:rPr>
          <w:b/>
        </w:rPr>
        <w:t>for the same individual?</w:t>
      </w:r>
    </w:p>
    <w:p w:rsidR="000C446D" w:rsidRDefault="000C446D" w:rsidP="000C446D">
      <w:pPr>
        <w:pBdr>
          <w:bottom w:val="single" w:sz="12" w:space="1" w:color="auto"/>
        </w:pBdr>
      </w:pPr>
      <w:r w:rsidRPr="0077383F">
        <w:rPr>
          <w:b/>
          <w:color w:val="FF0000"/>
          <w:sz w:val="24"/>
        </w:rPr>
        <w:t>A:</w:t>
      </w:r>
      <w:r w:rsidRPr="0077383F">
        <w:rPr>
          <w:color w:val="FF0000"/>
          <w:sz w:val="24"/>
        </w:rPr>
        <w:t xml:space="preserve"> </w:t>
      </w:r>
      <w:r w:rsidRPr="000C446D">
        <w:t>Yes, if you desire.</w:t>
      </w:r>
      <w:r w:rsidR="007853AA">
        <w:t xml:space="preserve"> </w:t>
      </w:r>
      <w:r w:rsidRPr="000C446D">
        <w:t>You can either give each of the units “whole” credit, or “</w:t>
      </w:r>
      <w:r w:rsidR="000D2E73">
        <w:t>half</w:t>
      </w:r>
      <w:r w:rsidRPr="000C446D">
        <w:t>” credit as is the custom of your Roundtable</w:t>
      </w:r>
      <w:r>
        <w:t>.</w:t>
      </w:r>
      <w:r w:rsidR="007853AA">
        <w:t xml:space="preserve"> </w:t>
      </w:r>
    </w:p>
    <w:p w:rsidR="000C446D" w:rsidRPr="000C446D" w:rsidRDefault="000C446D" w:rsidP="000C446D">
      <w:pPr>
        <w:rPr>
          <w:b/>
        </w:rPr>
      </w:pPr>
      <w:r w:rsidRPr="000C446D">
        <w:rPr>
          <w:b/>
          <w:color w:val="4F81BD"/>
          <w:sz w:val="24"/>
        </w:rPr>
        <w:t xml:space="preserve">Q: </w:t>
      </w:r>
      <w:r w:rsidRPr="000C446D">
        <w:rPr>
          <w:b/>
        </w:rPr>
        <w:t>Why do I have to enter a total for unit leaders in each program and also enter in the individual unit attendance totals?</w:t>
      </w:r>
    </w:p>
    <w:p w:rsidR="000C446D" w:rsidRDefault="000C446D" w:rsidP="000C446D">
      <w:pPr>
        <w:pBdr>
          <w:bottom w:val="single" w:sz="12" w:space="1" w:color="auto"/>
        </w:pBdr>
      </w:pPr>
      <w:r w:rsidRPr="0077383F">
        <w:rPr>
          <w:b/>
          <w:color w:val="FF0000"/>
          <w:sz w:val="24"/>
        </w:rPr>
        <w:t>A:</w:t>
      </w:r>
      <w:r w:rsidRPr="0077383F">
        <w:rPr>
          <w:color w:val="FF0000"/>
          <w:sz w:val="24"/>
        </w:rPr>
        <w:t xml:space="preserve"> </w:t>
      </w:r>
      <w:r w:rsidR="0089221E" w:rsidRPr="0089221E">
        <w:t>The tools allow for tracking attendance for each unit separately because some unit leaders may attend representing multiple units, or he/she could represent a unit leader and a commissioner.</w:t>
      </w:r>
      <w:r w:rsidR="007853AA">
        <w:t xml:space="preserve"> </w:t>
      </w:r>
      <w:r w:rsidR="0089221E" w:rsidRPr="0089221E">
        <w:t>For example the leader could be gathering materials for two packs and a troop.</w:t>
      </w:r>
      <w:r w:rsidR="007853AA">
        <w:t xml:space="preserve"> </w:t>
      </w:r>
      <w:r w:rsidR="0089221E" w:rsidRPr="0089221E">
        <w:t>How this person is counted is left up to the council and the commissioners for that organization structure.</w:t>
      </w:r>
      <w:r w:rsidR="007853AA">
        <w:t xml:space="preserve"> </w:t>
      </w:r>
      <w:r w:rsidR="0089221E" w:rsidRPr="0089221E">
        <w:t>The unit totals allow for decimal numbers so a person may be counted as a 0.5 for one unit and a 0.5 for a second unit.</w:t>
      </w:r>
      <w:r w:rsidR="007853AA">
        <w:t xml:space="preserve"> </w:t>
      </w:r>
      <w:r w:rsidR="0089221E" w:rsidRPr="0089221E">
        <w:t>Thus the overall attendance headcount may not equal the separate unit totals</w:t>
      </w:r>
      <w:r>
        <w:t>.</w:t>
      </w:r>
      <w:r w:rsidR="007853AA">
        <w:t xml:space="preserve"> </w:t>
      </w:r>
    </w:p>
    <w:p w:rsidR="000C446D" w:rsidRPr="000C446D" w:rsidRDefault="000C446D" w:rsidP="000C446D">
      <w:pPr>
        <w:rPr>
          <w:b/>
        </w:rPr>
      </w:pPr>
      <w:r w:rsidRPr="000C446D">
        <w:rPr>
          <w:b/>
          <w:color w:val="4F81BD"/>
          <w:sz w:val="24"/>
        </w:rPr>
        <w:t xml:space="preserve">Q: </w:t>
      </w:r>
      <w:r w:rsidR="0089221E" w:rsidRPr="0089221E">
        <w:rPr>
          <w:b/>
        </w:rPr>
        <w:t>What if my council/district has separate roundtables by program</w:t>
      </w:r>
      <w:r w:rsidRPr="000C446D">
        <w:rPr>
          <w:b/>
        </w:rPr>
        <w:t>?</w:t>
      </w:r>
    </w:p>
    <w:p w:rsidR="000C446D" w:rsidRDefault="000C446D" w:rsidP="000C446D">
      <w:pPr>
        <w:pBdr>
          <w:bottom w:val="single" w:sz="12" w:space="1" w:color="auto"/>
        </w:pBdr>
      </w:pPr>
      <w:r w:rsidRPr="0077383F">
        <w:rPr>
          <w:b/>
          <w:color w:val="FF0000"/>
          <w:sz w:val="24"/>
        </w:rPr>
        <w:t>A:</w:t>
      </w:r>
      <w:r w:rsidRPr="0077383F">
        <w:rPr>
          <w:color w:val="FF0000"/>
          <w:sz w:val="24"/>
        </w:rPr>
        <w:t xml:space="preserve"> </w:t>
      </w:r>
      <w:r w:rsidR="0089221E" w:rsidRPr="0089221E">
        <w:t>The tools are built so that you can record these separately if you like however you can only enter one per “Facilitator” per Roundtable Contact</w:t>
      </w:r>
      <w:r w:rsidR="007853AA">
        <w:t xml:space="preserve"> </w:t>
      </w:r>
      <w:r w:rsidR="0089221E" w:rsidRPr="0089221E">
        <w:t>I</w:t>
      </w:r>
      <w:r w:rsidR="0089221E">
        <w:t xml:space="preserve">f it’s </w:t>
      </w:r>
      <w:r w:rsidR="0089221E" w:rsidRPr="0089221E">
        <w:t>important to document different Facilitators for each program area</w:t>
      </w:r>
      <w:r w:rsidR="0089221E">
        <w:t>,</w:t>
      </w:r>
      <w:r w:rsidR="0089221E" w:rsidRPr="0089221E">
        <w:t xml:space="preserve"> the</w:t>
      </w:r>
      <w:r w:rsidR="0089221E">
        <w:t>n the</w:t>
      </w:r>
      <w:r w:rsidR="0089221E" w:rsidRPr="0089221E">
        <w:t xml:space="preserve"> approach to take is to make separate Roundtable Contact entries for each program area.</w:t>
      </w:r>
      <w:r w:rsidR="007853AA">
        <w:t xml:space="preserve"> </w:t>
      </w:r>
      <w:r w:rsidR="0089221E" w:rsidRPr="0089221E">
        <w:t>The point to note is that only one roundtable is highlighted in the dashboard – so the most recent roundtable entered will be displayed in the dashboard.</w:t>
      </w:r>
      <w:r w:rsidR="007853AA">
        <w:t xml:space="preserve"> </w:t>
      </w:r>
    </w:p>
    <w:p w:rsidR="0089221E" w:rsidRPr="000C446D" w:rsidRDefault="0089221E" w:rsidP="005F3507">
      <w:pPr>
        <w:keepNext/>
        <w:keepLines/>
        <w:rPr>
          <w:b/>
        </w:rPr>
      </w:pPr>
      <w:r w:rsidRPr="000C446D">
        <w:rPr>
          <w:b/>
          <w:color w:val="4F81BD"/>
          <w:sz w:val="24"/>
        </w:rPr>
        <w:t xml:space="preserve">Q: </w:t>
      </w:r>
      <w:r w:rsidRPr="0089221E">
        <w:rPr>
          <w:b/>
        </w:rPr>
        <w:t xml:space="preserve">Why does my Roundtable dashboard only </w:t>
      </w:r>
      <w:r>
        <w:rPr>
          <w:b/>
        </w:rPr>
        <w:t>display a few programs</w:t>
      </w:r>
      <w:r w:rsidRPr="000C446D">
        <w:rPr>
          <w:b/>
        </w:rPr>
        <w:t>?</w:t>
      </w:r>
    </w:p>
    <w:p w:rsidR="0089221E" w:rsidRDefault="0089221E" w:rsidP="005F3507">
      <w:pPr>
        <w:keepNext/>
        <w:keepLines/>
        <w:pBdr>
          <w:bottom w:val="single" w:sz="12" w:space="1" w:color="auto"/>
        </w:pBdr>
      </w:pPr>
      <w:r w:rsidRPr="0077383F">
        <w:rPr>
          <w:b/>
          <w:color w:val="FF0000"/>
          <w:sz w:val="24"/>
        </w:rPr>
        <w:t>A:</w:t>
      </w:r>
      <w:r w:rsidRPr="0077383F">
        <w:rPr>
          <w:color w:val="FF0000"/>
          <w:sz w:val="24"/>
        </w:rPr>
        <w:t xml:space="preserve"> </w:t>
      </w:r>
      <w:r w:rsidRPr="0089221E">
        <w:t xml:space="preserve">The dashboard reflects the </w:t>
      </w:r>
      <w:r>
        <w:t>last roundtable recorded in the</w:t>
      </w:r>
      <w:r w:rsidRPr="0089221E">
        <w:t xml:space="preserve"> organization structure.</w:t>
      </w:r>
      <w:r w:rsidR="007853AA">
        <w:t xml:space="preserve"> </w:t>
      </w:r>
      <w:r w:rsidRPr="0089221E">
        <w:t>So</w:t>
      </w:r>
      <w:r>
        <w:t>,</w:t>
      </w:r>
      <w:r w:rsidRPr="0089221E">
        <w:t xml:space="preserve"> if only limited programs were in attendance those programs will be listed in the dashboard header</w:t>
      </w:r>
      <w:r>
        <w:t>.</w:t>
      </w:r>
      <w:r w:rsidR="007853AA">
        <w:t xml:space="preserve"> </w:t>
      </w:r>
    </w:p>
    <w:p w:rsidR="0089221E" w:rsidRPr="000C446D" w:rsidRDefault="0089221E" w:rsidP="0089221E">
      <w:pPr>
        <w:rPr>
          <w:b/>
        </w:rPr>
      </w:pPr>
      <w:r w:rsidRPr="000C446D">
        <w:rPr>
          <w:b/>
          <w:color w:val="4F81BD"/>
          <w:sz w:val="24"/>
        </w:rPr>
        <w:t xml:space="preserve">Q: </w:t>
      </w:r>
      <w:r w:rsidRPr="0089221E">
        <w:rPr>
          <w:b/>
        </w:rPr>
        <w:t>How long do I have to edit an entry if I forgot something</w:t>
      </w:r>
      <w:r w:rsidRPr="000C446D">
        <w:rPr>
          <w:b/>
        </w:rPr>
        <w:t>?</w:t>
      </w:r>
    </w:p>
    <w:p w:rsidR="0089221E" w:rsidRDefault="0089221E" w:rsidP="0089221E">
      <w:pPr>
        <w:pBdr>
          <w:bottom w:val="single" w:sz="12" w:space="1" w:color="auto"/>
        </w:pBdr>
      </w:pPr>
      <w:r w:rsidRPr="0077383F">
        <w:rPr>
          <w:b/>
          <w:color w:val="FF0000"/>
          <w:sz w:val="24"/>
        </w:rPr>
        <w:t>A:</w:t>
      </w:r>
      <w:r w:rsidRPr="0077383F">
        <w:rPr>
          <w:color w:val="FF0000"/>
          <w:sz w:val="24"/>
        </w:rPr>
        <w:t xml:space="preserve"> </w:t>
      </w:r>
      <w:r>
        <w:t xml:space="preserve">Once completed </w:t>
      </w:r>
      <w:r w:rsidR="009732B8">
        <w:t>–</w:t>
      </w:r>
      <w:r w:rsidRPr="0089221E">
        <w:t xml:space="preserve"> </w:t>
      </w:r>
      <w:r w:rsidR="009732B8">
        <w:t xml:space="preserve">you have </w:t>
      </w:r>
      <w:r w:rsidRPr="0089221E">
        <w:t>48 hours for Unit Contacts, 60 days for Roundtable Contacts</w:t>
      </w:r>
      <w:r w:rsidR="009732B8">
        <w:t xml:space="preserve"> to make edits</w:t>
      </w:r>
      <w:r w:rsidRPr="0089221E">
        <w:t>.</w:t>
      </w:r>
      <w:r w:rsidR="007853AA">
        <w:t xml:space="preserve"> </w:t>
      </w:r>
      <w:r w:rsidRPr="0089221E">
        <w:t>You may also add information in a comment area at any time</w:t>
      </w:r>
      <w:r>
        <w:t>.</w:t>
      </w:r>
      <w:r w:rsidR="007853AA">
        <w:t xml:space="preserve"> </w:t>
      </w:r>
    </w:p>
    <w:p w:rsidR="00DE1842" w:rsidRPr="00313EAE" w:rsidRDefault="00DE1842" w:rsidP="00DE1842">
      <w:pPr>
        <w:rPr>
          <w:b/>
        </w:rPr>
      </w:pPr>
      <w:r w:rsidRPr="00313EAE">
        <w:rPr>
          <w:b/>
          <w:color w:val="4F81BD"/>
          <w:sz w:val="24"/>
        </w:rPr>
        <w:t xml:space="preserve">Q: </w:t>
      </w:r>
      <w:r w:rsidRPr="00313EAE">
        <w:rPr>
          <w:b/>
        </w:rPr>
        <w:t>Can I delete a completed Roundtable?</w:t>
      </w:r>
    </w:p>
    <w:p w:rsidR="009732B8" w:rsidRDefault="00DE1842" w:rsidP="00DE1842">
      <w:pPr>
        <w:pBdr>
          <w:bottom w:val="single" w:sz="12" w:space="1" w:color="auto"/>
        </w:pBdr>
        <w:sectPr w:rsidR="009732B8" w:rsidSect="00DE1842">
          <w:type w:val="continuous"/>
          <w:pgSz w:w="12240" w:h="15840" w:code="1"/>
          <w:pgMar w:top="1008" w:right="1440" w:bottom="720" w:left="1440" w:header="720" w:footer="576" w:gutter="0"/>
          <w:cols w:space="720"/>
          <w:docGrid w:linePitch="360"/>
        </w:sectPr>
      </w:pPr>
      <w:r w:rsidRPr="00313EAE">
        <w:rPr>
          <w:b/>
          <w:color w:val="FF0000"/>
          <w:sz w:val="24"/>
        </w:rPr>
        <w:t>A:</w:t>
      </w:r>
      <w:r w:rsidRPr="00313EAE">
        <w:rPr>
          <w:color w:val="FF0000"/>
          <w:sz w:val="24"/>
        </w:rPr>
        <w:t xml:space="preserve"> </w:t>
      </w:r>
      <w:r w:rsidRPr="00313EAE">
        <w:t>No, once a Roundtable is in a completed status, it cannot be deleted.</w:t>
      </w:r>
      <w:r w:rsidR="007853AA">
        <w:t xml:space="preserve"> </w:t>
      </w:r>
      <w:r w:rsidR="00577D18">
        <w:t xml:space="preserve">However, you can delete any Roundtable still in Progress but not completed or </w:t>
      </w:r>
      <w:r w:rsidR="00472193">
        <w:t>scheduled</w:t>
      </w:r>
      <w:r w:rsidR="00577D18">
        <w:t>.</w:t>
      </w:r>
    </w:p>
    <w:p w:rsidR="00313EAE" w:rsidRDefault="00313EAE" w:rsidP="00313EAE">
      <w:pPr>
        <w:rPr>
          <w:b/>
          <w:color w:val="4F81BD"/>
          <w:sz w:val="24"/>
        </w:rPr>
      </w:pPr>
      <w:r>
        <w:rPr>
          <w:b/>
          <w:color w:val="4F81BD"/>
          <w:sz w:val="24"/>
        </w:rPr>
        <w:t>REPORTS:</w:t>
      </w:r>
    </w:p>
    <w:p w:rsidR="00313EAE" w:rsidRPr="00DC3E2A" w:rsidRDefault="00313EAE" w:rsidP="00313EAE">
      <w:pPr>
        <w:keepNext/>
        <w:keepLines/>
        <w:rPr>
          <w:b/>
        </w:rPr>
      </w:pPr>
      <w:r w:rsidRPr="00DC3E2A">
        <w:rPr>
          <w:b/>
          <w:color w:val="4F81BD"/>
          <w:sz w:val="24"/>
        </w:rPr>
        <w:t xml:space="preserve">Q. </w:t>
      </w:r>
      <w:r w:rsidRPr="00DC3E2A">
        <w:rPr>
          <w:b/>
        </w:rPr>
        <w:t xml:space="preserve">What reports </w:t>
      </w:r>
      <w:r w:rsidR="0036611E">
        <w:rPr>
          <w:b/>
        </w:rPr>
        <w:t>are</w:t>
      </w:r>
      <w:r w:rsidRPr="00DC3E2A">
        <w:rPr>
          <w:b/>
        </w:rPr>
        <w:t xml:space="preserve"> available?</w:t>
      </w:r>
    </w:p>
    <w:p w:rsidR="003655B9" w:rsidRDefault="00313EAE" w:rsidP="003655B9">
      <w:pPr>
        <w:pStyle w:val="NoSpacing1"/>
      </w:pPr>
      <w:r w:rsidRPr="0077383F">
        <w:rPr>
          <w:b/>
          <w:color w:val="FF0000"/>
          <w:sz w:val="24"/>
        </w:rPr>
        <w:t>A:</w:t>
      </w:r>
      <w:r w:rsidRPr="0077383F">
        <w:rPr>
          <w:color w:val="FF0000"/>
          <w:sz w:val="24"/>
        </w:rPr>
        <w:t xml:space="preserve"> </w:t>
      </w:r>
      <w:r w:rsidRPr="00DC3E2A">
        <w:t xml:space="preserve">In Release 1 there </w:t>
      </w:r>
      <w:r w:rsidR="00A25D39">
        <w:t>are</w:t>
      </w:r>
      <w:r w:rsidRPr="00DC3E2A">
        <w:t xml:space="preserve"> over </w:t>
      </w:r>
      <w:r w:rsidR="00A25D39">
        <w:t>11</w:t>
      </w:r>
      <w:r w:rsidRPr="00DC3E2A">
        <w:t xml:space="preserve"> different reports and a variety of dashboards available; more will be added in future releases.</w:t>
      </w:r>
      <w:r w:rsidR="007853AA">
        <w:t xml:space="preserve"> </w:t>
      </w:r>
      <w:r w:rsidRPr="00DC3E2A">
        <w:t>Reports included in Release 1 are as follows:</w:t>
      </w:r>
      <w:r w:rsidR="007853AA">
        <w:t xml:space="preserve"> </w:t>
      </w:r>
    </w:p>
    <w:p w:rsidR="003655B9" w:rsidRDefault="003655B9" w:rsidP="003655B9">
      <w:pPr>
        <w:pStyle w:val="NoSpacing1"/>
      </w:pPr>
    </w:p>
    <w:p w:rsidR="00266161" w:rsidRDefault="00266161" w:rsidP="003655B9">
      <w:pPr>
        <w:pStyle w:val="NoSpacing1"/>
        <w:sectPr w:rsidR="00266161" w:rsidSect="00DE1842">
          <w:type w:val="continuous"/>
          <w:pgSz w:w="12240" w:h="15840" w:code="1"/>
          <w:pgMar w:top="1008" w:right="1440" w:bottom="720" w:left="1440" w:header="720" w:footer="576" w:gutter="0"/>
          <w:cols w:space="720"/>
          <w:docGrid w:linePitch="360"/>
        </w:sectPr>
      </w:pPr>
    </w:p>
    <w:p w:rsidR="003655B9" w:rsidRDefault="003655B9" w:rsidP="003655B9">
      <w:pPr>
        <w:pStyle w:val="NoSpacing1"/>
      </w:pPr>
      <w:r>
        <w:t>District Contact Stats 2015</w:t>
      </w:r>
    </w:p>
    <w:p w:rsidR="003655B9" w:rsidRDefault="003655B9" w:rsidP="003655B9">
      <w:pPr>
        <w:pStyle w:val="NoSpacing1"/>
      </w:pPr>
      <w:r>
        <w:t>District Contact Stats 2014</w:t>
      </w:r>
    </w:p>
    <w:p w:rsidR="00266161" w:rsidRDefault="00266161" w:rsidP="00266161">
      <w:pPr>
        <w:pStyle w:val="NoSpacing1"/>
      </w:pPr>
      <w:r>
        <w:t>Assigned Units</w:t>
      </w:r>
    </w:p>
    <w:p w:rsidR="003655B9" w:rsidRDefault="003655B9" w:rsidP="003655B9">
      <w:pPr>
        <w:pStyle w:val="NoSpacing1"/>
      </w:pPr>
      <w:r>
        <w:t>Assigned Expired Units</w:t>
      </w:r>
    </w:p>
    <w:p w:rsidR="003655B9" w:rsidRDefault="003655B9" w:rsidP="003655B9">
      <w:pPr>
        <w:pStyle w:val="NoSpacing1"/>
      </w:pPr>
      <w:r>
        <w:t>Unassigned Expired Units</w:t>
      </w:r>
    </w:p>
    <w:p w:rsidR="00266161" w:rsidRDefault="00266161" w:rsidP="00266161">
      <w:pPr>
        <w:pStyle w:val="NoSpacing1"/>
      </w:pPr>
      <w:r>
        <w:t>Expired Units</w:t>
      </w:r>
    </w:p>
    <w:p w:rsidR="003655B9" w:rsidRDefault="003655B9" w:rsidP="003655B9">
      <w:pPr>
        <w:pStyle w:val="NoSpacing1"/>
      </w:pPr>
      <w:r>
        <w:t>Commissioner Activity</w:t>
      </w:r>
    </w:p>
    <w:p w:rsidR="003655B9" w:rsidRDefault="003655B9" w:rsidP="003655B9">
      <w:pPr>
        <w:pStyle w:val="NoSpacing1"/>
      </w:pPr>
      <w:r>
        <w:t>Unit Health</w:t>
      </w:r>
    </w:p>
    <w:p w:rsidR="003655B9" w:rsidRDefault="003655B9" w:rsidP="003655B9">
      <w:pPr>
        <w:pStyle w:val="NoSpacing1"/>
      </w:pPr>
      <w:r>
        <w:t>Commissioner Recruitment</w:t>
      </w:r>
    </w:p>
    <w:p w:rsidR="003655B9" w:rsidRDefault="003655B9" w:rsidP="003655B9">
      <w:pPr>
        <w:pStyle w:val="NoSpacing1"/>
      </w:pPr>
      <w:r>
        <w:t>Commissioner Contact Stats</w:t>
      </w:r>
    </w:p>
    <w:p w:rsidR="003655B9" w:rsidRDefault="00313EAE" w:rsidP="003655B9">
      <w:pPr>
        <w:pStyle w:val="NoSpacing1"/>
      </w:pPr>
      <w:r w:rsidRPr="00DC3E2A">
        <w:t xml:space="preserve">Priority </w:t>
      </w:r>
      <w:r w:rsidR="007A2025">
        <w:t xml:space="preserve">Needs </w:t>
      </w:r>
      <w:r w:rsidR="003655B9">
        <w:t>Units</w:t>
      </w:r>
    </w:p>
    <w:p w:rsidR="003655B9" w:rsidRDefault="00A25D39" w:rsidP="003655B9">
      <w:pPr>
        <w:pStyle w:val="NoSpacing1"/>
      </w:pPr>
      <w:r>
        <w:t xml:space="preserve">Unassigned Units </w:t>
      </w:r>
      <w:r w:rsidR="003655B9">
        <w:t>Commissioner Recruitment</w:t>
      </w:r>
    </w:p>
    <w:p w:rsidR="003655B9" w:rsidRDefault="00313EAE" w:rsidP="003655B9">
      <w:pPr>
        <w:pStyle w:val="NoSpacing1"/>
      </w:pPr>
      <w:r w:rsidRPr="00DC3E2A">
        <w:t>Youth P</w:t>
      </w:r>
      <w:r w:rsidR="003655B9">
        <w:t>rotection Training Aging Report</w:t>
      </w:r>
    </w:p>
    <w:p w:rsidR="003655B9" w:rsidRDefault="00313EAE" w:rsidP="003655B9">
      <w:pPr>
        <w:pStyle w:val="NoSpacing1"/>
      </w:pPr>
      <w:r w:rsidRPr="00DC3E2A">
        <w:t>Trained Leaders Repor</w:t>
      </w:r>
      <w:r w:rsidR="003655B9">
        <w:t>t</w:t>
      </w:r>
    </w:p>
    <w:p w:rsidR="003655B9" w:rsidRDefault="00313EAE" w:rsidP="003655B9">
      <w:pPr>
        <w:pStyle w:val="NoSpacing1"/>
      </w:pPr>
      <w:r w:rsidRPr="00DC3E2A">
        <w:t xml:space="preserve">Unit Rosters (Calling List, </w:t>
      </w:r>
      <w:r w:rsidR="003655B9">
        <w:t>Member List, and Mailing List)</w:t>
      </w:r>
    </w:p>
    <w:p w:rsidR="00266161" w:rsidRDefault="00313EAE" w:rsidP="00266161">
      <w:pPr>
        <w:pStyle w:val="NoSpacing1"/>
        <w:sectPr w:rsidR="00266161" w:rsidSect="00266161">
          <w:type w:val="continuous"/>
          <w:pgSz w:w="12240" w:h="15840" w:code="1"/>
          <w:pgMar w:top="1008" w:right="1440" w:bottom="720" w:left="1440" w:header="720" w:footer="576" w:gutter="0"/>
          <w:cols w:num="2" w:space="720"/>
          <w:docGrid w:linePitch="360"/>
        </w:sectPr>
      </w:pPr>
      <w:r w:rsidRPr="00DC3E2A">
        <w:t>Youth Member Age Report</w:t>
      </w:r>
    </w:p>
    <w:p w:rsidR="00313EAE" w:rsidRDefault="00313EAE" w:rsidP="00266161">
      <w:pPr>
        <w:keepNext/>
        <w:keepLines/>
        <w:pBdr>
          <w:bottom w:val="single" w:sz="12" w:space="1" w:color="auto"/>
        </w:pBdr>
      </w:pPr>
    </w:p>
    <w:p w:rsidR="00266161" w:rsidRDefault="00266161" w:rsidP="00266161">
      <w:pPr>
        <w:keepNext/>
        <w:keepLines/>
        <w:sectPr w:rsidR="00266161" w:rsidSect="00DE1842">
          <w:type w:val="continuous"/>
          <w:pgSz w:w="12240" w:h="15840" w:code="1"/>
          <w:pgMar w:top="1008" w:right="1440" w:bottom="720" w:left="1440" w:header="720" w:footer="576" w:gutter="0"/>
          <w:cols w:space="720"/>
          <w:docGrid w:linePitch="360"/>
        </w:sectPr>
      </w:pPr>
    </w:p>
    <w:p w:rsidR="00DD0266" w:rsidRDefault="00DD0266" w:rsidP="00DD0266">
      <w:pPr>
        <w:rPr>
          <w:b/>
          <w:color w:val="000000"/>
          <w:sz w:val="24"/>
          <w:szCs w:val="24"/>
        </w:rPr>
      </w:pPr>
      <w:r w:rsidRPr="00681702">
        <w:rPr>
          <w:b/>
          <w:color w:val="000000"/>
          <w:sz w:val="24"/>
          <w:szCs w:val="24"/>
        </w:rPr>
        <w:t>RESOURCES</w:t>
      </w:r>
      <w:r>
        <w:rPr>
          <w:b/>
          <w:color w:val="000000"/>
          <w:sz w:val="24"/>
          <w:szCs w:val="24"/>
        </w:rPr>
        <w:t>:</w:t>
      </w:r>
    </w:p>
    <w:p w:rsidR="007304CD" w:rsidRPr="00681702" w:rsidRDefault="007304CD" w:rsidP="00681702">
      <w:pPr>
        <w:spacing w:line="240" w:lineRule="auto"/>
      </w:pPr>
      <w:r w:rsidRPr="00681702">
        <w:t>Webpage where all documents are found</w:t>
      </w:r>
      <w:r w:rsidR="00344A71" w:rsidRPr="00681702">
        <w:t xml:space="preserve"> including Unit Service Plan PowerPoint</w:t>
      </w:r>
      <w:r w:rsidR="00FA00C7">
        <w:t>, training videos, weekly updates on Commissioner Tools functionality, and the blank assessment documents</w:t>
      </w:r>
      <w:r w:rsidRPr="00681702">
        <w:t xml:space="preserve">: </w:t>
      </w:r>
    </w:p>
    <w:p w:rsidR="007304CD" w:rsidRDefault="00A905D6" w:rsidP="00681702">
      <w:pPr>
        <w:spacing w:line="240" w:lineRule="auto"/>
        <w:ind w:firstLine="720"/>
        <w:rPr>
          <w:rStyle w:val="Hyperlink"/>
          <w:u w:val="none"/>
        </w:rPr>
      </w:pPr>
      <w:hyperlink r:id="rId15" w:history="1">
        <w:r w:rsidR="00FA00C7" w:rsidRPr="00AC6A38">
          <w:rPr>
            <w:rStyle w:val="Hyperlink"/>
          </w:rPr>
          <w:t>http://www.scouting.org/scoutsource/Commissioners/tools.aspx</w:t>
        </w:r>
      </w:hyperlink>
    </w:p>
    <w:p w:rsidR="00FA00C7" w:rsidRPr="00681702" w:rsidRDefault="00FA00C7" w:rsidP="00FA00C7">
      <w:pPr>
        <w:spacing w:line="240" w:lineRule="auto"/>
        <w:rPr>
          <w:rStyle w:val="Hyperlink"/>
          <w:u w:val="none"/>
        </w:rPr>
      </w:pPr>
    </w:p>
    <w:sectPr w:rsidR="00FA00C7" w:rsidRPr="00681702" w:rsidSect="00DE1842">
      <w:type w:val="continuous"/>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D6" w:rsidRDefault="00A905D6" w:rsidP="00EA7004">
      <w:pPr>
        <w:spacing w:after="0" w:line="240" w:lineRule="auto"/>
      </w:pPr>
      <w:r>
        <w:separator/>
      </w:r>
    </w:p>
  </w:endnote>
  <w:endnote w:type="continuationSeparator" w:id="0">
    <w:p w:rsidR="00A905D6" w:rsidRDefault="00A905D6" w:rsidP="00EA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43" w:rsidRDefault="007279E6">
    <w:pPr>
      <w:pStyle w:val="Footer"/>
      <w:rPr>
        <w:noProof/>
      </w:rPr>
    </w:pPr>
    <w:r>
      <w:fldChar w:fldCharType="begin"/>
    </w:r>
    <w:r w:rsidR="00A6731E">
      <w:instrText xml:space="preserve"> FILENAME   \* MERGEFORMAT </w:instrText>
    </w:r>
    <w:r>
      <w:fldChar w:fldCharType="separate"/>
    </w:r>
    <w:r w:rsidR="00724B2D">
      <w:rPr>
        <w:noProof/>
      </w:rPr>
      <w:t xml:space="preserve">Commissioner_Tools_FAQs - </w:t>
    </w:r>
    <w:r w:rsidR="00266161">
      <w:rPr>
        <w:noProof/>
      </w:rPr>
      <w:t>8-14</w:t>
    </w:r>
    <w:r w:rsidR="00C13643">
      <w:rPr>
        <w:noProof/>
      </w:rPr>
      <w:t>-15</w:t>
    </w:r>
  </w:p>
  <w:p w:rsidR="00EA7004" w:rsidRDefault="007279E6">
    <w:pPr>
      <w:pStyle w:val="Footer"/>
    </w:pPr>
    <w:r>
      <w:rPr>
        <w:noProof/>
      </w:rPr>
      <w:fldChar w:fldCharType="end"/>
    </w:r>
    <w:r w:rsidR="00EA7004">
      <w:tab/>
    </w:r>
    <w:r w:rsidR="00EA7004">
      <w:tab/>
      <w:t xml:space="preserve">Page </w:t>
    </w:r>
    <w:r>
      <w:fldChar w:fldCharType="begin"/>
    </w:r>
    <w:r w:rsidR="00B2482F">
      <w:instrText xml:space="preserve"> PAGE  \* Arabic  \* MERGEFORMAT </w:instrText>
    </w:r>
    <w:r>
      <w:fldChar w:fldCharType="separate"/>
    </w:r>
    <w:r w:rsidR="00FA35CF">
      <w:rPr>
        <w:noProof/>
      </w:rPr>
      <w:t>2</w:t>
    </w:r>
    <w:r>
      <w:rPr>
        <w:noProof/>
      </w:rPr>
      <w:fldChar w:fldCharType="end"/>
    </w:r>
    <w:r w:rsidR="00EA7004">
      <w:t xml:space="preserve"> of </w:t>
    </w:r>
    <w:fldSimple w:instr=" NUMPAGES  \* Arabic  \* MERGEFORMAT ">
      <w:r w:rsidR="00FA35C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D6" w:rsidRDefault="00A905D6" w:rsidP="00EA7004">
      <w:pPr>
        <w:spacing w:after="0" w:line="240" w:lineRule="auto"/>
      </w:pPr>
      <w:r>
        <w:separator/>
      </w:r>
    </w:p>
  </w:footnote>
  <w:footnote w:type="continuationSeparator" w:id="0">
    <w:p w:rsidR="00A905D6" w:rsidRDefault="00A905D6" w:rsidP="00EA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4FAC"/>
    <w:multiLevelType w:val="hybridMultilevel"/>
    <w:tmpl w:val="798C58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8B54626"/>
    <w:multiLevelType w:val="hybridMultilevel"/>
    <w:tmpl w:val="EA0A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00765"/>
    <w:multiLevelType w:val="hybridMultilevel"/>
    <w:tmpl w:val="18EA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yt7CwTDQ10zVJTjbWNUlMttRNskxN0jU3Tk40TDMwMbGwNFDSUQpOLS7OzM8DaTGpBQCh0Vf8QwAAAA=="/>
  </w:docVars>
  <w:rsids>
    <w:rsidRoot w:val="00A43A59"/>
    <w:rsid w:val="0000452F"/>
    <w:rsid w:val="000100DA"/>
    <w:rsid w:val="00021506"/>
    <w:rsid w:val="00030580"/>
    <w:rsid w:val="00073755"/>
    <w:rsid w:val="00073856"/>
    <w:rsid w:val="0007418A"/>
    <w:rsid w:val="00083E3A"/>
    <w:rsid w:val="000954F1"/>
    <w:rsid w:val="000B65B5"/>
    <w:rsid w:val="000C446D"/>
    <w:rsid w:val="000D2E73"/>
    <w:rsid w:val="000E51C5"/>
    <w:rsid w:val="00127434"/>
    <w:rsid w:val="001478CE"/>
    <w:rsid w:val="00155E10"/>
    <w:rsid w:val="001646B3"/>
    <w:rsid w:val="00167D54"/>
    <w:rsid w:val="00175F8F"/>
    <w:rsid w:val="00190418"/>
    <w:rsid w:val="0019390C"/>
    <w:rsid w:val="001B4429"/>
    <w:rsid w:val="001B6203"/>
    <w:rsid w:val="001C044D"/>
    <w:rsid w:val="001D393B"/>
    <w:rsid w:val="001E346D"/>
    <w:rsid w:val="002033E2"/>
    <w:rsid w:val="00210F69"/>
    <w:rsid w:val="00213ABF"/>
    <w:rsid w:val="00214B30"/>
    <w:rsid w:val="00244763"/>
    <w:rsid w:val="00266161"/>
    <w:rsid w:val="002757FC"/>
    <w:rsid w:val="00282E2A"/>
    <w:rsid w:val="002843C7"/>
    <w:rsid w:val="002904A0"/>
    <w:rsid w:val="002A21EC"/>
    <w:rsid w:val="002B706A"/>
    <w:rsid w:val="002D0855"/>
    <w:rsid w:val="002D5BA3"/>
    <w:rsid w:val="002F20BB"/>
    <w:rsid w:val="00313EAE"/>
    <w:rsid w:val="00337EF8"/>
    <w:rsid w:val="00344A71"/>
    <w:rsid w:val="003655B9"/>
    <w:rsid w:val="0036611E"/>
    <w:rsid w:val="003A2992"/>
    <w:rsid w:val="003B2B08"/>
    <w:rsid w:val="003B45F2"/>
    <w:rsid w:val="003B59DC"/>
    <w:rsid w:val="003C2E0D"/>
    <w:rsid w:val="004017B0"/>
    <w:rsid w:val="0040447F"/>
    <w:rsid w:val="00415050"/>
    <w:rsid w:val="00425599"/>
    <w:rsid w:val="00432DBB"/>
    <w:rsid w:val="004341DE"/>
    <w:rsid w:val="00435249"/>
    <w:rsid w:val="004540CF"/>
    <w:rsid w:val="00472193"/>
    <w:rsid w:val="00476920"/>
    <w:rsid w:val="004B732E"/>
    <w:rsid w:val="004C32EE"/>
    <w:rsid w:val="004D49A0"/>
    <w:rsid w:val="004F56C6"/>
    <w:rsid w:val="005102D9"/>
    <w:rsid w:val="00526834"/>
    <w:rsid w:val="005452F1"/>
    <w:rsid w:val="00545883"/>
    <w:rsid w:val="00545998"/>
    <w:rsid w:val="00564874"/>
    <w:rsid w:val="00574F6E"/>
    <w:rsid w:val="00577D18"/>
    <w:rsid w:val="00584BD9"/>
    <w:rsid w:val="00594CB4"/>
    <w:rsid w:val="005A3572"/>
    <w:rsid w:val="005B6D84"/>
    <w:rsid w:val="005D5676"/>
    <w:rsid w:val="005D73DA"/>
    <w:rsid w:val="005F0301"/>
    <w:rsid w:val="005F3507"/>
    <w:rsid w:val="005F5B9E"/>
    <w:rsid w:val="00606B56"/>
    <w:rsid w:val="006539DC"/>
    <w:rsid w:val="00664043"/>
    <w:rsid w:val="00667425"/>
    <w:rsid w:val="00672D81"/>
    <w:rsid w:val="006758A7"/>
    <w:rsid w:val="00681702"/>
    <w:rsid w:val="00694AF2"/>
    <w:rsid w:val="006C7241"/>
    <w:rsid w:val="006E0AC8"/>
    <w:rsid w:val="006F03DA"/>
    <w:rsid w:val="006F490D"/>
    <w:rsid w:val="006F50F2"/>
    <w:rsid w:val="00705752"/>
    <w:rsid w:val="00724B2D"/>
    <w:rsid w:val="007279E6"/>
    <w:rsid w:val="007304CD"/>
    <w:rsid w:val="00744502"/>
    <w:rsid w:val="00755439"/>
    <w:rsid w:val="00773F23"/>
    <w:rsid w:val="00773F48"/>
    <w:rsid w:val="00774706"/>
    <w:rsid w:val="0077581F"/>
    <w:rsid w:val="00782290"/>
    <w:rsid w:val="007853AA"/>
    <w:rsid w:val="0078728F"/>
    <w:rsid w:val="00794C2C"/>
    <w:rsid w:val="007A07B7"/>
    <w:rsid w:val="007A2025"/>
    <w:rsid w:val="007C4F19"/>
    <w:rsid w:val="007E503D"/>
    <w:rsid w:val="008051E2"/>
    <w:rsid w:val="008335BE"/>
    <w:rsid w:val="00841C15"/>
    <w:rsid w:val="00855D62"/>
    <w:rsid w:val="00890B7A"/>
    <w:rsid w:val="0089221E"/>
    <w:rsid w:val="008E4C12"/>
    <w:rsid w:val="008F2B7A"/>
    <w:rsid w:val="009005F6"/>
    <w:rsid w:val="00907A82"/>
    <w:rsid w:val="00922676"/>
    <w:rsid w:val="0096237F"/>
    <w:rsid w:val="00964FE4"/>
    <w:rsid w:val="00970401"/>
    <w:rsid w:val="009732B8"/>
    <w:rsid w:val="00984401"/>
    <w:rsid w:val="009A4BF5"/>
    <w:rsid w:val="009B1CC9"/>
    <w:rsid w:val="00A246EA"/>
    <w:rsid w:val="00A25D39"/>
    <w:rsid w:val="00A43A59"/>
    <w:rsid w:val="00A669CA"/>
    <w:rsid w:val="00A6731E"/>
    <w:rsid w:val="00A81C68"/>
    <w:rsid w:val="00A83FE8"/>
    <w:rsid w:val="00A86492"/>
    <w:rsid w:val="00A905D6"/>
    <w:rsid w:val="00A94A8B"/>
    <w:rsid w:val="00AA0480"/>
    <w:rsid w:val="00AA4FAB"/>
    <w:rsid w:val="00AA6B22"/>
    <w:rsid w:val="00AB2085"/>
    <w:rsid w:val="00AB5042"/>
    <w:rsid w:val="00AD5CEE"/>
    <w:rsid w:val="00AE0A9B"/>
    <w:rsid w:val="00AE1F36"/>
    <w:rsid w:val="00AF7CFD"/>
    <w:rsid w:val="00B06998"/>
    <w:rsid w:val="00B134CC"/>
    <w:rsid w:val="00B2482F"/>
    <w:rsid w:val="00B32830"/>
    <w:rsid w:val="00B4049A"/>
    <w:rsid w:val="00B42B74"/>
    <w:rsid w:val="00B45CC7"/>
    <w:rsid w:val="00BB7766"/>
    <w:rsid w:val="00BF485F"/>
    <w:rsid w:val="00C07EE7"/>
    <w:rsid w:val="00C13643"/>
    <w:rsid w:val="00C15203"/>
    <w:rsid w:val="00C24C26"/>
    <w:rsid w:val="00C7570B"/>
    <w:rsid w:val="00C95685"/>
    <w:rsid w:val="00CC0811"/>
    <w:rsid w:val="00CC7DF7"/>
    <w:rsid w:val="00CD38E6"/>
    <w:rsid w:val="00CD4DD2"/>
    <w:rsid w:val="00CE7C6D"/>
    <w:rsid w:val="00CF049F"/>
    <w:rsid w:val="00CF635F"/>
    <w:rsid w:val="00D1390E"/>
    <w:rsid w:val="00D27829"/>
    <w:rsid w:val="00D35FBF"/>
    <w:rsid w:val="00D52F72"/>
    <w:rsid w:val="00D85898"/>
    <w:rsid w:val="00D8782F"/>
    <w:rsid w:val="00DA4587"/>
    <w:rsid w:val="00DB1C96"/>
    <w:rsid w:val="00DC0F8F"/>
    <w:rsid w:val="00DC3E2A"/>
    <w:rsid w:val="00DD0266"/>
    <w:rsid w:val="00DE1842"/>
    <w:rsid w:val="00E0510C"/>
    <w:rsid w:val="00E05AC2"/>
    <w:rsid w:val="00E10D3B"/>
    <w:rsid w:val="00E12F84"/>
    <w:rsid w:val="00E13096"/>
    <w:rsid w:val="00E13F3C"/>
    <w:rsid w:val="00E278EF"/>
    <w:rsid w:val="00E33503"/>
    <w:rsid w:val="00E5652D"/>
    <w:rsid w:val="00E576EC"/>
    <w:rsid w:val="00E82195"/>
    <w:rsid w:val="00EA04CA"/>
    <w:rsid w:val="00EA7004"/>
    <w:rsid w:val="00ED69D2"/>
    <w:rsid w:val="00EE706B"/>
    <w:rsid w:val="00EF06F7"/>
    <w:rsid w:val="00EF7AF4"/>
    <w:rsid w:val="00F05C3C"/>
    <w:rsid w:val="00F1032C"/>
    <w:rsid w:val="00F42EC4"/>
    <w:rsid w:val="00F50341"/>
    <w:rsid w:val="00FA00C7"/>
    <w:rsid w:val="00FA2C41"/>
    <w:rsid w:val="00FA35CF"/>
    <w:rsid w:val="00FA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299B7B-7520-45EF-8E87-71E1624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A59"/>
    <w:rPr>
      <w:color w:val="0000FF"/>
      <w:u w:val="single"/>
    </w:rPr>
  </w:style>
  <w:style w:type="paragraph" w:customStyle="1" w:styleId="NoSpacing1">
    <w:name w:val="No Spacing1"/>
    <w:uiPriority w:val="1"/>
    <w:qFormat/>
    <w:rsid w:val="00A43A59"/>
    <w:rPr>
      <w:sz w:val="22"/>
      <w:szCs w:val="22"/>
    </w:rPr>
  </w:style>
  <w:style w:type="paragraph" w:customStyle="1" w:styleId="ColorfulList-Accent11">
    <w:name w:val="Colorful List - Accent 11"/>
    <w:basedOn w:val="Normal"/>
    <w:uiPriority w:val="34"/>
    <w:qFormat/>
    <w:rsid w:val="00F05C3C"/>
    <w:pPr>
      <w:ind w:left="720"/>
      <w:contextualSpacing/>
    </w:pPr>
  </w:style>
  <w:style w:type="paragraph" w:styleId="Header">
    <w:name w:val="header"/>
    <w:basedOn w:val="Normal"/>
    <w:link w:val="HeaderChar"/>
    <w:uiPriority w:val="99"/>
    <w:unhideWhenUsed/>
    <w:rsid w:val="00EA7004"/>
    <w:pPr>
      <w:tabs>
        <w:tab w:val="center" w:pos="4680"/>
        <w:tab w:val="right" w:pos="9360"/>
      </w:tabs>
      <w:spacing w:after="0" w:line="240" w:lineRule="auto"/>
    </w:pPr>
    <w:rPr>
      <w:sz w:val="20"/>
      <w:szCs w:val="20"/>
    </w:rPr>
  </w:style>
  <w:style w:type="character" w:customStyle="1" w:styleId="HeaderChar">
    <w:name w:val="Header Char"/>
    <w:link w:val="Header"/>
    <w:uiPriority w:val="99"/>
    <w:rsid w:val="00EA7004"/>
    <w:rPr>
      <w:rFonts w:ascii="Calibri" w:eastAsia="Calibri" w:hAnsi="Calibri" w:cs="Times New Roman"/>
    </w:rPr>
  </w:style>
  <w:style w:type="paragraph" w:styleId="Footer">
    <w:name w:val="footer"/>
    <w:basedOn w:val="Normal"/>
    <w:link w:val="FooterChar"/>
    <w:uiPriority w:val="99"/>
    <w:unhideWhenUsed/>
    <w:rsid w:val="00EA7004"/>
    <w:pPr>
      <w:tabs>
        <w:tab w:val="center" w:pos="4680"/>
        <w:tab w:val="right" w:pos="9360"/>
      </w:tabs>
      <w:spacing w:after="0" w:line="240" w:lineRule="auto"/>
    </w:pPr>
    <w:rPr>
      <w:sz w:val="20"/>
      <w:szCs w:val="20"/>
    </w:rPr>
  </w:style>
  <w:style w:type="character" w:customStyle="1" w:styleId="FooterChar">
    <w:name w:val="Footer Char"/>
    <w:link w:val="Footer"/>
    <w:uiPriority w:val="99"/>
    <w:rsid w:val="00EA7004"/>
    <w:rPr>
      <w:rFonts w:ascii="Calibri" w:eastAsia="Calibri" w:hAnsi="Calibri" w:cs="Times New Roman"/>
    </w:rPr>
  </w:style>
  <w:style w:type="paragraph" w:styleId="BalloonText">
    <w:name w:val="Balloon Text"/>
    <w:basedOn w:val="Normal"/>
    <w:link w:val="BalloonTextChar"/>
    <w:uiPriority w:val="99"/>
    <w:semiHidden/>
    <w:unhideWhenUsed/>
    <w:rsid w:val="006674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7425"/>
    <w:rPr>
      <w:rFonts w:ascii="Tahoma" w:hAnsi="Tahoma" w:cs="Tahoma"/>
      <w:sz w:val="16"/>
      <w:szCs w:val="16"/>
    </w:rPr>
  </w:style>
  <w:style w:type="character" w:styleId="FollowedHyperlink">
    <w:name w:val="FollowedHyperlink"/>
    <w:uiPriority w:val="99"/>
    <w:semiHidden/>
    <w:unhideWhenUsed/>
    <w:rsid w:val="004B732E"/>
    <w:rPr>
      <w:color w:val="800080"/>
      <w:u w:val="single"/>
    </w:rPr>
  </w:style>
  <w:style w:type="character" w:styleId="CommentReference">
    <w:name w:val="annotation reference"/>
    <w:uiPriority w:val="99"/>
    <w:semiHidden/>
    <w:unhideWhenUsed/>
    <w:rsid w:val="009A4BF5"/>
    <w:rPr>
      <w:sz w:val="16"/>
      <w:szCs w:val="16"/>
    </w:rPr>
  </w:style>
  <w:style w:type="paragraph" w:styleId="CommentText">
    <w:name w:val="annotation text"/>
    <w:basedOn w:val="Normal"/>
    <w:link w:val="CommentTextChar"/>
    <w:uiPriority w:val="99"/>
    <w:semiHidden/>
    <w:unhideWhenUsed/>
    <w:rsid w:val="009A4BF5"/>
    <w:rPr>
      <w:sz w:val="20"/>
      <w:szCs w:val="20"/>
    </w:rPr>
  </w:style>
  <w:style w:type="character" w:customStyle="1" w:styleId="CommentTextChar">
    <w:name w:val="Comment Text Char"/>
    <w:basedOn w:val="DefaultParagraphFont"/>
    <w:link w:val="CommentText"/>
    <w:uiPriority w:val="99"/>
    <w:semiHidden/>
    <w:rsid w:val="009A4BF5"/>
  </w:style>
  <w:style w:type="paragraph" w:styleId="CommentSubject">
    <w:name w:val="annotation subject"/>
    <w:basedOn w:val="CommentText"/>
    <w:next w:val="CommentText"/>
    <w:link w:val="CommentSubjectChar"/>
    <w:uiPriority w:val="99"/>
    <w:semiHidden/>
    <w:unhideWhenUsed/>
    <w:rsid w:val="009A4BF5"/>
    <w:rPr>
      <w:b/>
      <w:bCs/>
    </w:rPr>
  </w:style>
  <w:style w:type="character" w:customStyle="1" w:styleId="CommentSubjectChar">
    <w:name w:val="Comment Subject Char"/>
    <w:link w:val="CommentSubject"/>
    <w:uiPriority w:val="99"/>
    <w:semiHidden/>
    <w:rsid w:val="009A4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3210">
      <w:bodyDiv w:val="1"/>
      <w:marLeft w:val="0"/>
      <w:marRight w:val="0"/>
      <w:marTop w:val="0"/>
      <w:marBottom w:val="0"/>
      <w:divBdr>
        <w:top w:val="none" w:sz="0" w:space="0" w:color="auto"/>
        <w:left w:val="none" w:sz="0" w:space="0" w:color="auto"/>
        <w:bottom w:val="none" w:sz="0" w:space="0" w:color="auto"/>
        <w:right w:val="none" w:sz="0" w:space="0" w:color="auto"/>
      </w:divBdr>
    </w:div>
    <w:div w:id="858547905">
      <w:bodyDiv w:val="1"/>
      <w:marLeft w:val="0"/>
      <w:marRight w:val="0"/>
      <w:marTop w:val="0"/>
      <w:marBottom w:val="0"/>
      <w:divBdr>
        <w:top w:val="none" w:sz="0" w:space="0" w:color="auto"/>
        <w:left w:val="none" w:sz="0" w:space="0" w:color="auto"/>
        <w:bottom w:val="none" w:sz="0" w:space="0" w:color="auto"/>
        <w:right w:val="none" w:sz="0" w:space="0" w:color="auto"/>
      </w:divBdr>
    </w:div>
    <w:div w:id="1051420385">
      <w:bodyDiv w:val="1"/>
      <w:marLeft w:val="0"/>
      <w:marRight w:val="0"/>
      <w:marTop w:val="0"/>
      <w:marBottom w:val="0"/>
      <w:divBdr>
        <w:top w:val="none" w:sz="0" w:space="0" w:color="auto"/>
        <w:left w:val="none" w:sz="0" w:space="0" w:color="auto"/>
        <w:bottom w:val="none" w:sz="0" w:space="0" w:color="auto"/>
        <w:right w:val="none" w:sz="0" w:space="0" w:color="auto"/>
      </w:divBdr>
    </w:div>
    <w:div w:id="1270896813">
      <w:bodyDiv w:val="1"/>
      <w:marLeft w:val="0"/>
      <w:marRight w:val="0"/>
      <w:marTop w:val="0"/>
      <w:marBottom w:val="0"/>
      <w:divBdr>
        <w:top w:val="none" w:sz="0" w:space="0" w:color="auto"/>
        <w:left w:val="none" w:sz="0" w:space="0" w:color="auto"/>
        <w:bottom w:val="none" w:sz="0" w:space="0" w:color="auto"/>
        <w:right w:val="none" w:sz="0" w:space="0" w:color="auto"/>
      </w:divBdr>
    </w:div>
    <w:div w:id="1789622890">
      <w:bodyDiv w:val="1"/>
      <w:marLeft w:val="0"/>
      <w:marRight w:val="0"/>
      <w:marTop w:val="0"/>
      <w:marBottom w:val="0"/>
      <w:divBdr>
        <w:top w:val="none" w:sz="0" w:space="0" w:color="auto"/>
        <w:left w:val="none" w:sz="0" w:space="0" w:color="auto"/>
        <w:bottom w:val="none" w:sz="0" w:space="0" w:color="auto"/>
        <w:right w:val="none" w:sz="0" w:space="0" w:color="auto"/>
      </w:divBdr>
    </w:div>
    <w:div w:id="1940065921">
      <w:bodyDiv w:val="1"/>
      <w:marLeft w:val="0"/>
      <w:marRight w:val="0"/>
      <w:marTop w:val="0"/>
      <w:marBottom w:val="0"/>
      <w:divBdr>
        <w:top w:val="none" w:sz="0" w:space="0" w:color="auto"/>
        <w:left w:val="none" w:sz="0" w:space="0" w:color="auto"/>
        <w:bottom w:val="none" w:sz="0" w:space="0" w:color="auto"/>
        <w:right w:val="none" w:sz="0" w:space="0" w:color="auto"/>
      </w:divBdr>
    </w:div>
    <w:div w:id="20948596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uting.org/scoutsource/Commissioners/tool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ing.org/scoutsource/Commissioners/tools.aspx" TargetMode="External"/><Relationship Id="rId5" Type="http://schemas.openxmlformats.org/officeDocument/2006/relationships/numbering" Target="numbering.xml"/><Relationship Id="rId15" Type="http://schemas.openxmlformats.org/officeDocument/2006/relationships/hyperlink" Target="http://www.scouting.org/scoutsource/Commissioners/tool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71F2560FA5D46A36327ACB5D7183E" ma:contentTypeVersion="0" ma:contentTypeDescription="Create a new document." ma:contentTypeScope="" ma:versionID="d908a79743ad30487b7ef4b8c74c08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E9ADB-E982-47BC-853A-AADF83BC6777}">
  <ds:schemaRefs>
    <ds:schemaRef ds:uri="http://schemas.microsoft.com/sharepoint/v3/contenttype/forms"/>
  </ds:schemaRefs>
</ds:datastoreItem>
</file>

<file path=customXml/itemProps2.xml><?xml version="1.0" encoding="utf-8"?>
<ds:datastoreItem xmlns:ds="http://schemas.openxmlformats.org/officeDocument/2006/customXml" ds:itemID="{1BF78A82-7ABF-4AE1-82C3-B0665284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472081-899A-422F-85B5-BDCFC7F6C3B0}">
  <ds:schemaRefs>
    <ds:schemaRef ds:uri="http://schemas.microsoft.com/office/2006/metadata/properties"/>
  </ds:schemaRefs>
</ds:datastoreItem>
</file>

<file path=customXml/itemProps4.xml><?xml version="1.0" encoding="utf-8"?>
<ds:datastoreItem xmlns:ds="http://schemas.openxmlformats.org/officeDocument/2006/customXml" ds:itemID="{69FC319D-C40D-41F5-BE1B-7494799C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12526</CharactersWithSpaces>
  <SharedDoc>false</SharedDoc>
  <HLinks>
    <vt:vector size="18" baseType="variant">
      <vt:variant>
        <vt:i4>983108</vt:i4>
      </vt:variant>
      <vt:variant>
        <vt:i4>6</vt:i4>
      </vt:variant>
      <vt:variant>
        <vt:i4>0</vt:i4>
      </vt:variant>
      <vt:variant>
        <vt:i4>5</vt:i4>
      </vt:variant>
      <vt:variant>
        <vt:lpwstr>http://www.scouting.org/scoutsource/Commissioners/tools.aspx</vt:lpwstr>
      </vt:variant>
      <vt:variant>
        <vt:lpwstr/>
      </vt:variant>
      <vt:variant>
        <vt:i4>983108</vt:i4>
      </vt:variant>
      <vt:variant>
        <vt:i4>3</vt:i4>
      </vt:variant>
      <vt:variant>
        <vt:i4>0</vt:i4>
      </vt:variant>
      <vt:variant>
        <vt:i4>5</vt:i4>
      </vt:variant>
      <vt:variant>
        <vt:lpwstr>http://www.scouting.org/scoutsource/Commissioners/tools.aspx</vt:lpwstr>
      </vt:variant>
      <vt:variant>
        <vt:lpwstr/>
      </vt:variant>
      <vt:variant>
        <vt:i4>983108</vt:i4>
      </vt:variant>
      <vt:variant>
        <vt:i4>0</vt:i4>
      </vt:variant>
      <vt:variant>
        <vt:i4>0</vt:i4>
      </vt:variant>
      <vt:variant>
        <vt:i4>5</vt:i4>
      </vt:variant>
      <vt:variant>
        <vt:lpwstr>http://www.scouting.org/scoutsource/Commissioners/tools.aspx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Redmon</dc:creator>
  <cp:lastModifiedBy>Debra Kendrew</cp:lastModifiedBy>
  <cp:revision>2</cp:revision>
  <cp:lastPrinted>2014-07-15T20:58:00Z</cp:lastPrinted>
  <dcterms:created xsi:type="dcterms:W3CDTF">2015-08-14T20:55:00Z</dcterms:created>
  <dcterms:modified xsi:type="dcterms:W3CDTF">2015-08-14T20:55:00Z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0x010100C2571F2560FA5D46A36327ACB5D7183E</vt:lpwstr>
  </property>
</Properties>
</file>